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48" w:lineRule="auto"/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写作　学习改写</w:t>
      </w:r>
    </w:p>
    <w:p>
      <w:pPr>
        <w:spacing w:line="348" w:lineRule="auto"/>
        <w:jc w:val="left"/>
        <w:rPr>
          <w:rFonts w:ascii="宋体" w:hAnsi="宋体"/>
          <w:sz w:val="24"/>
        </w:rPr>
      </w:pPr>
      <w:r>
        <w:drawing>
          <wp:inline distT="0" distB="0" distL="0" distR="0">
            <wp:extent cx="996950" cy="222250"/>
            <wp:effectExtent l="0" t="0" r="0" b="6350"/>
            <wp:docPr id="26822818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228180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46342" cy="2332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line="360" w:lineRule="auto"/>
        <w:ind w:firstLine="480" w:firstLineChars="200"/>
        <w:rPr>
          <w:rFonts w:hAnsi="宋体" w:cs="Times New Roman"/>
          <w:sz w:val="24"/>
          <w:szCs w:val="24"/>
        </w:rPr>
      </w:pPr>
      <w:r>
        <w:rPr>
          <w:rFonts w:hint="eastAsia" w:hAnsi="宋体" w:cs="Times New Roman"/>
          <w:sz w:val="24"/>
          <w:szCs w:val="24"/>
        </w:rPr>
        <w:t>1.</w:t>
      </w:r>
      <w:r>
        <w:rPr>
          <w:rFonts w:hAnsi="宋体" w:cs="Times New Roman"/>
          <w:sz w:val="24"/>
          <w:szCs w:val="24"/>
        </w:rPr>
        <w:t>了解“改写”的概念、常见形式及基本特点。</w:t>
      </w:r>
    </w:p>
    <w:p>
      <w:pPr>
        <w:pStyle w:val="2"/>
        <w:spacing w:line="360" w:lineRule="auto"/>
        <w:ind w:firstLine="480" w:firstLineChars="200"/>
        <w:rPr>
          <w:rFonts w:hAnsi="宋体" w:cs="Times New Roman"/>
          <w:sz w:val="24"/>
          <w:szCs w:val="24"/>
        </w:rPr>
      </w:pPr>
      <w:r>
        <w:rPr>
          <w:rFonts w:hint="eastAsia" w:hAnsi="宋体" w:cs="Times New Roman"/>
          <w:sz w:val="24"/>
          <w:szCs w:val="24"/>
        </w:rPr>
        <w:t>2.</w:t>
      </w:r>
      <w:r>
        <w:rPr>
          <w:rFonts w:hAnsi="宋体" w:cs="Times New Roman"/>
          <w:sz w:val="24"/>
          <w:szCs w:val="24"/>
        </w:rPr>
        <w:t>能够依据文章的基本内容和自己的合理想象进行改写</w:t>
      </w:r>
      <w:r>
        <w:rPr>
          <w:rFonts w:hint="eastAsia" w:hAnsi="宋体" w:cs="Times New Roman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把握改写的基本方法。</w:t>
      </w:r>
    </w:p>
    <w:p>
      <w:pPr>
        <w:pStyle w:val="2"/>
        <w:spacing w:line="348" w:lineRule="auto"/>
        <w:ind w:firstLine="480" w:firstLineChars="200"/>
        <w:rPr>
          <w:rFonts w:hAnsi="宋体" w:cs="Times New Roman"/>
          <w:sz w:val="24"/>
          <w:szCs w:val="24"/>
        </w:rPr>
      </w:pPr>
      <w:r>
        <w:rPr>
          <w:rFonts w:hint="eastAsia" w:hAnsi="宋体" w:cs="Times New Roman"/>
          <w:sz w:val="24"/>
          <w:szCs w:val="24"/>
        </w:rPr>
        <w:t>3.</w:t>
      </w:r>
      <w:r>
        <w:rPr>
          <w:rFonts w:hAnsi="宋体" w:cs="Times New Roman"/>
          <w:sz w:val="24"/>
          <w:szCs w:val="24"/>
        </w:rPr>
        <w:t>明确改写前后文章的风格、角度、顺序一致等基本原则。</w:t>
      </w:r>
    </w:p>
    <w:p>
      <w:pPr>
        <w:spacing w:line="348" w:lineRule="auto"/>
        <w:jc w:val="left"/>
        <w:rPr>
          <w:rFonts w:ascii="宋体" w:hAnsi="宋体"/>
          <w:sz w:val="24"/>
        </w:rPr>
      </w:pPr>
      <w:r>
        <w:drawing>
          <wp:inline distT="0" distB="0" distL="0" distR="0">
            <wp:extent cx="996950" cy="221615"/>
            <wp:effectExtent l="0" t="0" r="0" b="6985"/>
            <wp:docPr id="78825219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252193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41900" cy="2322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line="348" w:lineRule="auto"/>
        <w:rPr>
          <w:rFonts w:hAnsi="宋体" w:cs="Times New Roman"/>
          <w:sz w:val="24"/>
          <w:szCs w:val="24"/>
        </w:rPr>
      </w:pPr>
      <w:r>
        <w:rPr>
          <w:rFonts w:hAnsi="宋体" w:cs="Times New Roman"/>
          <w:sz w:val="24"/>
          <w:szCs w:val="24"/>
        </w:rPr>
        <w:t>一、导入新课</w:t>
      </w:r>
    </w:p>
    <w:p>
      <w:pPr>
        <w:pStyle w:val="2"/>
        <w:spacing w:line="348" w:lineRule="auto"/>
        <w:ind w:firstLine="480" w:firstLineChars="200"/>
        <w:rPr>
          <w:rFonts w:hAnsi="宋体" w:cs="Times New Roman"/>
          <w:sz w:val="24"/>
          <w:szCs w:val="24"/>
        </w:rPr>
      </w:pPr>
      <w:r>
        <w:rPr>
          <w:rFonts w:hAnsi="宋体" w:cs="Times New Roman"/>
          <w:sz w:val="24"/>
          <w:szCs w:val="24"/>
        </w:rPr>
        <w:t>同学们</w:t>
      </w:r>
      <w:r>
        <w:rPr>
          <w:rFonts w:hint="eastAsia" w:hAnsi="宋体" w:cs="Times New Roman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当我们阅读课文时</w:t>
      </w:r>
      <w:r>
        <w:rPr>
          <w:rFonts w:hint="eastAsia" w:hAnsi="宋体" w:cs="Times New Roman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是不是有一种想拿起笔来</w:t>
      </w:r>
      <w:r>
        <w:rPr>
          <w:rFonts w:hint="eastAsia" w:hAnsi="宋体" w:cs="Times New Roman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自己创作的欲望呢？“杨修之死”能不能不让</w:t>
      </w:r>
      <w:r>
        <w:rPr>
          <w:rFonts w:hint="eastAsia" w:hAnsi="宋体" w:cs="Times New Roman"/>
          <w:sz w:val="24"/>
          <w:szCs w:val="24"/>
        </w:rPr>
        <w:t>他死？“皇帝的新装”在真相被揭穿后又会是一个什么样子呢？……这一切都等待着我们这些“大家”来创作。今天就让我们一起学习“改写”。</w:t>
      </w:r>
    </w:p>
    <w:p>
      <w:pPr>
        <w:pStyle w:val="2"/>
        <w:spacing w:line="348" w:lineRule="auto"/>
        <w:rPr>
          <w:rFonts w:hAnsi="宋体" w:cs="Times New Roman"/>
          <w:sz w:val="24"/>
          <w:szCs w:val="24"/>
        </w:rPr>
      </w:pPr>
      <w:r>
        <w:rPr>
          <w:rFonts w:hAnsi="宋体" w:cs="Times New Roman"/>
          <w:sz w:val="24"/>
          <w:szCs w:val="24"/>
        </w:rPr>
        <w:t>二、教学开展</w:t>
      </w:r>
    </w:p>
    <w:p>
      <w:pPr>
        <w:pStyle w:val="2"/>
        <w:spacing w:line="360" w:lineRule="auto"/>
        <w:ind w:firstLine="480" w:firstLineChars="200"/>
        <w:rPr>
          <w:rFonts w:hAnsi="宋体" w:cs="Times New Roman"/>
          <w:sz w:val="24"/>
          <w:szCs w:val="24"/>
        </w:rPr>
      </w:pPr>
      <w:r>
        <w:rPr>
          <w:rFonts w:hAnsi="宋体" w:cs="Times New Roman"/>
          <w:sz w:val="24"/>
          <w:szCs w:val="24"/>
        </w:rPr>
        <w:t>1</w:t>
      </w:r>
      <w:r>
        <w:rPr>
          <w:rFonts w:hint="eastAsia" w:hAnsi="宋体" w:cs="Times New Roman"/>
          <w:sz w:val="24"/>
          <w:szCs w:val="24"/>
        </w:rPr>
        <w:t>.</w:t>
      </w:r>
      <w:r>
        <w:rPr>
          <w:rFonts w:hAnsi="宋体" w:cs="Times New Roman"/>
          <w:sz w:val="24"/>
          <w:szCs w:val="24"/>
        </w:rPr>
        <w:t>探究活动一：知概念</w:t>
      </w:r>
      <w:r>
        <w:rPr>
          <w:rFonts w:hint="eastAsia" w:hAnsi="宋体" w:cs="Times New Roman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明方向。</w:t>
      </w:r>
    </w:p>
    <w:p>
      <w:pPr>
        <w:pStyle w:val="2"/>
        <w:spacing w:line="360" w:lineRule="auto"/>
        <w:ind w:firstLine="480" w:firstLineChars="200"/>
        <w:rPr>
          <w:rFonts w:hAnsi="宋体" w:cs="仿宋_GB2312"/>
          <w:sz w:val="24"/>
          <w:szCs w:val="24"/>
        </w:rPr>
      </w:pPr>
      <w:r>
        <w:rPr>
          <w:rFonts w:hAnsi="宋体" w:cs="Times New Roman"/>
          <w:sz w:val="24"/>
          <w:szCs w:val="24"/>
        </w:rPr>
        <w:t>改写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就是在忠于原作内容的基础上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通过改变文体、语体和叙述角度等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进行“再创作”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以服务于特定的需要。</w:t>
      </w:r>
    </w:p>
    <w:p>
      <w:pPr>
        <w:pStyle w:val="2"/>
        <w:spacing w:line="360" w:lineRule="auto"/>
        <w:ind w:firstLine="480" w:firstLineChars="200"/>
        <w:rPr>
          <w:rFonts w:hAnsi="宋体" w:cs="仿宋_GB2312"/>
          <w:sz w:val="24"/>
          <w:szCs w:val="24"/>
        </w:rPr>
      </w:pPr>
      <w:r>
        <w:rPr>
          <w:rFonts w:hAnsi="宋体" w:cs="Times New Roman"/>
          <w:sz w:val="24"/>
          <w:szCs w:val="24"/>
        </w:rPr>
        <w:t>改写有助于培养文体意识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提高写作能力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还有助于加深对原文的理解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获得对不同文体写法的体会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激发想象力和创造力。</w:t>
      </w:r>
    </w:p>
    <w:p>
      <w:pPr>
        <w:pStyle w:val="2"/>
        <w:spacing w:line="360" w:lineRule="auto"/>
        <w:ind w:firstLine="480" w:firstLineChars="200"/>
        <w:rPr>
          <w:rFonts w:hAnsi="宋体" w:cs="Times New Roman"/>
          <w:sz w:val="24"/>
          <w:szCs w:val="24"/>
        </w:rPr>
      </w:pPr>
      <w:r>
        <w:rPr>
          <w:rFonts w:hAnsi="宋体" w:cs="Times New Roman"/>
          <w:sz w:val="24"/>
          <w:szCs w:val="24"/>
        </w:rPr>
        <w:t>2</w:t>
      </w:r>
      <w:r>
        <w:rPr>
          <w:rFonts w:hint="eastAsia" w:hAnsi="宋体" w:cs="仿宋_GB2312"/>
          <w:sz w:val="24"/>
          <w:szCs w:val="24"/>
        </w:rPr>
        <w:t>.</w:t>
      </w:r>
      <w:r>
        <w:rPr>
          <w:rFonts w:hAnsi="宋体" w:cs="Times New Roman"/>
          <w:sz w:val="24"/>
          <w:szCs w:val="24"/>
        </w:rPr>
        <w:t>探究活动二：读范例</w:t>
      </w:r>
      <w:r>
        <w:rPr>
          <w:rFonts w:hint="eastAsia" w:hAnsi="宋体" w:cs="Times New Roman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学改写。</w:t>
      </w:r>
    </w:p>
    <w:p>
      <w:pPr>
        <w:pStyle w:val="2"/>
        <w:spacing w:line="360" w:lineRule="auto"/>
        <w:ind w:firstLine="480" w:firstLineChars="200"/>
        <w:rPr>
          <w:rFonts w:hAnsi="宋体" w:cs="Times New Roman"/>
          <w:sz w:val="24"/>
          <w:szCs w:val="24"/>
        </w:rPr>
      </w:pPr>
      <w:r>
        <w:rPr>
          <w:rFonts w:hint="eastAsia" w:hAnsi="宋体" w:cs="Times New Roman"/>
          <w:sz w:val="24"/>
          <w:szCs w:val="24"/>
        </w:rPr>
        <w:t>◎</w:t>
      </w:r>
      <w:r>
        <w:rPr>
          <w:rFonts w:hAnsi="宋体" w:cs="Times New Roman"/>
          <w:sz w:val="24"/>
          <w:szCs w:val="24"/>
        </w:rPr>
        <w:t>读一读九上课本142页《枫桥夜泊》的改写</w:t>
      </w:r>
      <w:r>
        <w:rPr>
          <w:rFonts w:hint="eastAsia" w:hAnsi="宋体" w:cs="Times New Roman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把握改写的基本要领。</w:t>
      </w:r>
    </w:p>
    <w:p>
      <w:pPr>
        <w:pStyle w:val="2"/>
        <w:spacing w:line="360" w:lineRule="auto"/>
        <w:ind w:firstLine="480" w:firstLineChars="200"/>
        <w:rPr>
          <w:rFonts w:hAnsi="宋体" w:cs="仿宋_GB2312"/>
          <w:sz w:val="24"/>
          <w:szCs w:val="24"/>
        </w:rPr>
      </w:pPr>
      <w:r>
        <w:rPr>
          <w:rFonts w:hAnsi="宋体" w:cs="Times New Roman"/>
          <w:sz w:val="24"/>
          <w:szCs w:val="24"/>
        </w:rPr>
        <w:t>（1）改写有形式参照</w:t>
      </w:r>
    </w:p>
    <w:p>
      <w:pPr>
        <w:pStyle w:val="2"/>
        <w:spacing w:line="360" w:lineRule="auto"/>
        <w:ind w:firstLine="480" w:firstLineChars="200"/>
        <w:rPr>
          <w:rFonts w:hAnsi="宋体" w:cs="仿宋_GB2312"/>
          <w:sz w:val="24"/>
          <w:szCs w:val="24"/>
        </w:rPr>
      </w:pPr>
      <w:r>
        <w:rPr>
          <w:rFonts w:hint="eastAsia" w:hAnsi="宋体" w:cs="Times New Roman"/>
          <w:sz w:val="24"/>
          <w:szCs w:val="24"/>
        </w:rPr>
        <w:t>①</w:t>
      </w:r>
      <w:r>
        <w:rPr>
          <w:rFonts w:hAnsi="宋体" w:cs="Times New Roman"/>
          <w:sz w:val="24"/>
          <w:szCs w:val="24"/>
        </w:rPr>
        <w:t>可以改变文体。对原作的思想内容基本上不改动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只侧重于改变原作的体裁形式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如将古诗改写成散文；将现代诗改写成记叙文；将记叙文改写成说明文；将小说改写成剧本。</w:t>
      </w:r>
    </w:p>
    <w:p>
      <w:pPr>
        <w:pStyle w:val="2"/>
        <w:spacing w:line="360" w:lineRule="auto"/>
        <w:ind w:firstLine="480" w:firstLineChars="200"/>
        <w:rPr>
          <w:rFonts w:hAnsi="宋体" w:cs="仿宋_GB2312"/>
          <w:sz w:val="24"/>
          <w:szCs w:val="24"/>
        </w:rPr>
      </w:pPr>
      <w:r>
        <w:rPr>
          <w:rFonts w:hint="eastAsia" w:hAnsi="宋体" w:cs="Times New Roman"/>
          <w:sz w:val="24"/>
          <w:szCs w:val="24"/>
        </w:rPr>
        <w:t>②</w:t>
      </w:r>
      <w:r>
        <w:rPr>
          <w:rFonts w:hAnsi="宋体" w:cs="Times New Roman"/>
          <w:sz w:val="24"/>
          <w:szCs w:val="24"/>
        </w:rPr>
        <w:t>可以改变语体。如将文言文改写成现代白话文；将书面语改成口语。</w:t>
      </w:r>
    </w:p>
    <w:p>
      <w:pPr>
        <w:pStyle w:val="2"/>
        <w:spacing w:line="360" w:lineRule="auto"/>
        <w:ind w:firstLine="480" w:firstLineChars="200"/>
        <w:rPr>
          <w:rFonts w:hAnsi="宋体" w:cs="仿宋_GB2312"/>
          <w:sz w:val="24"/>
          <w:szCs w:val="24"/>
        </w:rPr>
      </w:pPr>
      <w:r>
        <w:rPr>
          <w:rFonts w:hint="eastAsia" w:hAnsi="宋体" w:cs="Times New Roman"/>
          <w:sz w:val="24"/>
          <w:szCs w:val="24"/>
        </w:rPr>
        <w:t>③</w:t>
      </w:r>
      <w:r>
        <w:rPr>
          <w:rFonts w:hAnsi="宋体" w:cs="Times New Roman"/>
          <w:sz w:val="24"/>
          <w:szCs w:val="24"/>
        </w:rPr>
        <w:t>可以改变叙述角度。如将第一人称改为第三人称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或将第三人称改为第一人称；将顺叙改为倒叙、插叙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或将倒叙改为顺叙。</w:t>
      </w:r>
    </w:p>
    <w:p>
      <w:pPr>
        <w:pStyle w:val="2"/>
        <w:spacing w:line="360" w:lineRule="auto"/>
        <w:ind w:firstLine="480" w:firstLineChars="200"/>
        <w:rPr>
          <w:rFonts w:hAnsi="宋体" w:cs="仿宋_GB2312"/>
          <w:sz w:val="24"/>
          <w:szCs w:val="24"/>
        </w:rPr>
      </w:pPr>
      <w:r>
        <w:rPr>
          <w:rFonts w:hAnsi="宋体" w:cs="Times New Roman"/>
          <w:sz w:val="24"/>
          <w:szCs w:val="24"/>
        </w:rPr>
        <w:t>（2）改写有原则遵循</w:t>
      </w:r>
    </w:p>
    <w:p>
      <w:pPr>
        <w:pStyle w:val="2"/>
        <w:spacing w:line="360" w:lineRule="auto"/>
        <w:ind w:firstLine="480" w:firstLineChars="200"/>
        <w:rPr>
          <w:rFonts w:hAnsi="宋体" w:cs="仿宋_GB2312"/>
          <w:sz w:val="24"/>
          <w:szCs w:val="24"/>
        </w:rPr>
      </w:pPr>
      <w:r>
        <w:rPr>
          <w:rFonts w:hint="eastAsia" w:hAnsi="宋体" w:cs="Times New Roman"/>
          <w:sz w:val="24"/>
          <w:szCs w:val="24"/>
        </w:rPr>
        <w:t>①</w:t>
      </w:r>
      <w:r>
        <w:rPr>
          <w:rFonts w:hAnsi="宋体" w:cs="Times New Roman"/>
          <w:sz w:val="24"/>
          <w:szCs w:val="24"/>
        </w:rPr>
        <w:t>有章可依。这里的章法是指命题对改写的要求。改写之前应当先明确具体要求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再按具体要求行文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切不可过分地自我发挥。</w:t>
      </w:r>
    </w:p>
    <w:p>
      <w:pPr>
        <w:pStyle w:val="2"/>
        <w:spacing w:line="360" w:lineRule="auto"/>
        <w:ind w:firstLine="480" w:firstLineChars="200"/>
        <w:rPr>
          <w:rFonts w:hAnsi="宋体" w:cs="仿宋_GB2312"/>
          <w:sz w:val="24"/>
          <w:szCs w:val="24"/>
        </w:rPr>
      </w:pPr>
      <w:r>
        <w:rPr>
          <w:rFonts w:hint="eastAsia" w:hAnsi="宋体" w:cs="Times New Roman"/>
          <w:sz w:val="24"/>
          <w:szCs w:val="24"/>
        </w:rPr>
        <w:t>②</w:t>
      </w:r>
      <w:r>
        <w:rPr>
          <w:rFonts w:hAnsi="宋体" w:cs="Times New Roman"/>
          <w:sz w:val="24"/>
          <w:szCs w:val="24"/>
        </w:rPr>
        <w:t>忠于原作。要把握原作精神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原作的主旨、主要内容和具体写法等是改写构思的依据。要深入领会原作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真正把握原作的基本内容、思想内涵和情感倾向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在此基础上认真构思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根据改写的目的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确定内容增删和结构安排。比如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把古典名著改成通俗的少儿读物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就要选择恰当的内容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简化故事情节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用浅显易懂的语言来讲述。</w:t>
      </w:r>
    </w:p>
    <w:p>
      <w:pPr>
        <w:pStyle w:val="2"/>
        <w:spacing w:line="360" w:lineRule="auto"/>
        <w:ind w:firstLine="480" w:firstLineChars="200"/>
        <w:rPr>
          <w:rFonts w:hAnsi="宋体" w:cs="仿宋_GB2312"/>
          <w:sz w:val="24"/>
          <w:szCs w:val="24"/>
        </w:rPr>
      </w:pPr>
      <w:r>
        <w:rPr>
          <w:rFonts w:hint="eastAsia" w:hAnsi="宋体" w:cs="Times New Roman"/>
          <w:sz w:val="24"/>
          <w:szCs w:val="24"/>
        </w:rPr>
        <w:t>③</w:t>
      </w:r>
      <w:r>
        <w:rPr>
          <w:rFonts w:hAnsi="宋体" w:cs="Times New Roman"/>
          <w:sz w:val="24"/>
          <w:szCs w:val="24"/>
        </w:rPr>
        <w:t>通晓题旨。要明确中心与标题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如有的文章原本是记事的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改写时要求</w:t>
      </w:r>
      <w:r>
        <w:rPr>
          <w:rFonts w:hint="eastAsia" w:hAnsi="宋体" w:cs="Times New Roman"/>
          <w:sz w:val="24"/>
          <w:szCs w:val="24"/>
        </w:rPr>
        <w:t>改成写人的</w:t>
      </w:r>
      <w:r>
        <w:rPr>
          <w:rFonts w:hint="eastAsia" w:hAnsi="宋体" w:cs="仿宋_GB2312"/>
          <w:sz w:val="24"/>
          <w:szCs w:val="24"/>
        </w:rPr>
        <w:t>，那么就要相应地改变文章的中心，标题自然也不能用原来的，要按照改</w:t>
      </w:r>
      <w:r>
        <w:rPr>
          <w:rFonts w:hint="eastAsia" w:hAnsi="宋体" w:cs="Times New Roman"/>
          <w:sz w:val="24"/>
          <w:szCs w:val="24"/>
        </w:rPr>
        <w:t>写的要求重新确定中心</w:t>
      </w:r>
      <w:r>
        <w:rPr>
          <w:rFonts w:hint="eastAsia" w:hAnsi="宋体" w:cs="仿宋_GB2312"/>
          <w:sz w:val="24"/>
          <w:szCs w:val="24"/>
        </w:rPr>
        <w:t>，再按中心重新确定标题。</w:t>
      </w:r>
    </w:p>
    <w:p>
      <w:pPr>
        <w:pStyle w:val="2"/>
        <w:spacing w:line="360" w:lineRule="auto"/>
        <w:ind w:firstLine="480" w:firstLineChars="200"/>
        <w:rPr>
          <w:rFonts w:hAnsi="宋体" w:cs="Times New Roman"/>
          <w:sz w:val="24"/>
          <w:szCs w:val="24"/>
        </w:rPr>
      </w:pPr>
      <w:r>
        <w:rPr>
          <w:rFonts w:hAnsi="宋体" w:cs="Times New Roman"/>
          <w:sz w:val="24"/>
          <w:szCs w:val="24"/>
        </w:rPr>
        <w:t>3</w:t>
      </w:r>
      <w:r>
        <w:rPr>
          <w:rFonts w:hint="eastAsia" w:hAnsi="宋体" w:cs="仿宋_GB2312"/>
          <w:sz w:val="24"/>
          <w:szCs w:val="24"/>
        </w:rPr>
        <w:t>.</w:t>
      </w:r>
      <w:r>
        <w:rPr>
          <w:rFonts w:hAnsi="宋体" w:cs="Times New Roman"/>
          <w:sz w:val="24"/>
          <w:szCs w:val="24"/>
        </w:rPr>
        <w:t>探究活动三：用方法</w:t>
      </w:r>
      <w:r>
        <w:rPr>
          <w:rFonts w:hint="eastAsia" w:hAnsi="宋体" w:cs="Times New Roman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试改写。</w:t>
      </w:r>
    </w:p>
    <w:p>
      <w:pPr>
        <w:pStyle w:val="2"/>
        <w:spacing w:line="360" w:lineRule="auto"/>
        <w:ind w:firstLine="480" w:firstLineChars="200"/>
        <w:rPr>
          <w:rFonts w:hAnsi="宋体" w:cs="Times New Roman"/>
          <w:sz w:val="24"/>
          <w:szCs w:val="24"/>
        </w:rPr>
      </w:pPr>
      <w:r>
        <w:rPr>
          <w:rFonts w:hint="eastAsia" w:hAnsi="宋体" w:cs="Times New Roman"/>
          <w:sz w:val="24"/>
          <w:szCs w:val="24"/>
        </w:rPr>
        <w:t>◎</w:t>
      </w:r>
      <w:r>
        <w:rPr>
          <w:rFonts w:hAnsi="宋体" w:cs="Times New Roman"/>
          <w:sz w:val="24"/>
          <w:szCs w:val="24"/>
        </w:rPr>
        <w:t>整理改写方法。</w:t>
      </w:r>
    </w:p>
    <w:p>
      <w:pPr>
        <w:pStyle w:val="2"/>
        <w:spacing w:line="360" w:lineRule="auto"/>
        <w:ind w:firstLine="480" w:firstLineChars="200"/>
        <w:rPr>
          <w:rFonts w:hAnsi="宋体" w:cs="仿宋_GB2312"/>
          <w:sz w:val="24"/>
          <w:szCs w:val="24"/>
        </w:rPr>
      </w:pPr>
      <w:r>
        <w:rPr>
          <w:rFonts w:hint="eastAsia" w:hAnsi="宋体" w:cs="Times New Roman"/>
          <w:sz w:val="24"/>
          <w:szCs w:val="24"/>
        </w:rPr>
        <w:t>①</w:t>
      </w:r>
      <w:r>
        <w:rPr>
          <w:rFonts w:hAnsi="宋体" w:cs="Times New Roman"/>
          <w:sz w:val="24"/>
          <w:szCs w:val="24"/>
        </w:rPr>
        <w:t>熟悉原作品。根据改写要求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故事和人物形象基本符合原作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这就要求同学们首先要理解原作内容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准确把握原作中的人物形象和主要情节、主题思想等。</w:t>
      </w:r>
    </w:p>
    <w:p>
      <w:pPr>
        <w:pStyle w:val="2"/>
        <w:spacing w:line="360" w:lineRule="auto"/>
        <w:ind w:firstLine="480" w:firstLineChars="200"/>
        <w:rPr>
          <w:rFonts w:hAnsi="宋体" w:cs="仿宋_GB2312"/>
          <w:sz w:val="24"/>
          <w:szCs w:val="24"/>
        </w:rPr>
      </w:pPr>
      <w:r>
        <w:rPr>
          <w:rFonts w:hint="eastAsia" w:hAnsi="宋体" w:cs="Times New Roman"/>
          <w:sz w:val="24"/>
          <w:szCs w:val="24"/>
        </w:rPr>
        <w:t>②</w:t>
      </w:r>
      <w:r>
        <w:rPr>
          <w:rFonts w:hAnsi="宋体" w:cs="Times New Roman"/>
          <w:sz w:val="24"/>
          <w:szCs w:val="24"/>
        </w:rPr>
        <w:t>艺术再加工。尤其要注意人物形象的刻画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原作中着墨较多的生活场景和儿女情态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在改写时不妨借助想象合理发挥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适当补充细节加以充实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让改写的内容充满生活气息</w:t>
      </w:r>
      <w:r>
        <w:rPr>
          <w:rFonts w:hint="eastAsia" w:hAnsi="宋体" w:cs="Times New Roman"/>
          <w:sz w:val="24"/>
          <w:szCs w:val="24"/>
        </w:rPr>
        <w:t>。</w:t>
      </w:r>
    </w:p>
    <w:p>
      <w:pPr>
        <w:pStyle w:val="2"/>
        <w:spacing w:line="360" w:lineRule="auto"/>
        <w:ind w:firstLine="480" w:firstLineChars="200"/>
        <w:rPr>
          <w:rFonts w:hAnsi="宋体" w:cs="仿宋_GB2312"/>
          <w:sz w:val="24"/>
          <w:szCs w:val="24"/>
        </w:rPr>
      </w:pPr>
      <w:r>
        <w:rPr>
          <w:rFonts w:hint="eastAsia" w:hAnsi="宋体" w:cs="Times New Roman"/>
          <w:sz w:val="24"/>
          <w:szCs w:val="24"/>
        </w:rPr>
        <w:t>③成自家之言。改写出来的文章一定要是自己的语言</w:t>
      </w:r>
      <w:r>
        <w:rPr>
          <w:rFonts w:hint="eastAsia" w:hAnsi="宋体" w:cs="仿宋_GB2312"/>
          <w:sz w:val="24"/>
          <w:szCs w:val="24"/>
        </w:rPr>
        <w:t>，切忌对照原文直译，务必用</w:t>
      </w:r>
      <w:r>
        <w:rPr>
          <w:rFonts w:hint="eastAsia" w:hAnsi="宋体" w:cs="Times New Roman"/>
          <w:sz w:val="24"/>
          <w:szCs w:val="24"/>
        </w:rPr>
        <w:t>自己的话语进行叙述和描写</w:t>
      </w:r>
      <w:r>
        <w:rPr>
          <w:rFonts w:hint="eastAsia" w:hAnsi="宋体" w:cs="仿宋_GB2312"/>
          <w:sz w:val="24"/>
          <w:szCs w:val="24"/>
        </w:rPr>
        <w:t>，语言尽可能明快、生动。</w:t>
      </w:r>
    </w:p>
    <w:p>
      <w:pPr>
        <w:pStyle w:val="2"/>
        <w:spacing w:line="360" w:lineRule="auto"/>
        <w:ind w:firstLine="480" w:firstLineChars="200"/>
        <w:rPr>
          <w:rFonts w:hAnsi="宋体" w:cs="仿宋_GB2312"/>
          <w:sz w:val="24"/>
          <w:szCs w:val="24"/>
        </w:rPr>
      </w:pPr>
      <w:r>
        <w:rPr>
          <w:rFonts w:hint="eastAsia" w:hAnsi="宋体" w:cs="Times New Roman"/>
          <w:sz w:val="24"/>
          <w:szCs w:val="24"/>
        </w:rPr>
        <w:t>④视情况伸缩。根据需要灵活选用扩写和缩写辅助改写。</w:t>
      </w:r>
    </w:p>
    <w:p>
      <w:pPr>
        <w:pStyle w:val="2"/>
        <w:spacing w:line="360" w:lineRule="auto"/>
        <w:ind w:firstLine="480" w:firstLineChars="200"/>
        <w:rPr>
          <w:rFonts w:hAnsi="宋体" w:cs="Times New Roman"/>
          <w:sz w:val="24"/>
          <w:szCs w:val="24"/>
        </w:rPr>
      </w:pPr>
      <w:r>
        <w:rPr>
          <w:rFonts w:hAnsi="宋体" w:cs="Times New Roman"/>
          <w:sz w:val="24"/>
          <w:szCs w:val="24"/>
        </w:rPr>
        <w:t>◎尝试将《蒹葭》改写成散文。</w:t>
      </w:r>
    </w:p>
    <w:p>
      <w:pPr>
        <w:pStyle w:val="2"/>
        <w:spacing w:line="360" w:lineRule="auto"/>
        <w:ind w:firstLine="480" w:firstLineChars="200"/>
        <w:jc w:val="center"/>
        <w:rPr>
          <w:rFonts w:hAnsi="宋体" w:cs="Times New Roman"/>
          <w:sz w:val="24"/>
          <w:szCs w:val="24"/>
        </w:rPr>
      </w:pPr>
      <w:r>
        <w:rPr>
          <w:rFonts w:hAnsi="宋体" w:cs="Times New Roman"/>
          <w:sz w:val="24"/>
          <w:szCs w:val="24"/>
        </w:rPr>
        <w:t>蒹　葭</w:t>
      </w:r>
    </w:p>
    <w:p>
      <w:pPr>
        <w:pStyle w:val="2"/>
        <w:spacing w:line="360" w:lineRule="auto"/>
        <w:ind w:firstLine="480" w:firstLineChars="200"/>
        <w:jc w:val="center"/>
        <w:rPr>
          <w:rFonts w:hAnsi="宋体" w:cs="Times New Roman"/>
          <w:sz w:val="24"/>
          <w:szCs w:val="24"/>
        </w:rPr>
      </w:pPr>
      <w:r>
        <w:rPr>
          <w:rFonts w:hAnsi="宋体" w:cs="Times New Roman"/>
          <w:sz w:val="24"/>
          <w:szCs w:val="24"/>
        </w:rPr>
        <w:t>《诗经》</w:t>
      </w:r>
    </w:p>
    <w:p>
      <w:pPr>
        <w:pStyle w:val="2"/>
        <w:spacing w:line="360" w:lineRule="auto"/>
        <w:ind w:firstLine="480" w:firstLineChars="200"/>
        <w:rPr>
          <w:rFonts w:hAnsi="宋体" w:cs="楷体_GB2312"/>
          <w:sz w:val="24"/>
          <w:szCs w:val="24"/>
        </w:rPr>
      </w:pPr>
      <w:r>
        <w:rPr>
          <w:rFonts w:hAnsi="宋体" w:cs="Times New Roman"/>
          <w:sz w:val="24"/>
          <w:szCs w:val="24"/>
        </w:rPr>
        <w:t>蒹葭苍苍</w:t>
      </w:r>
      <w:r>
        <w:rPr>
          <w:rFonts w:hint="eastAsia" w:hAnsi="宋体" w:cs="楷体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白露为霜。所谓伊人</w:t>
      </w:r>
      <w:r>
        <w:rPr>
          <w:rFonts w:hint="eastAsia" w:hAnsi="宋体" w:cs="楷体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在水一方。溯洄从之</w:t>
      </w:r>
      <w:r>
        <w:rPr>
          <w:rFonts w:hint="eastAsia" w:hAnsi="宋体" w:cs="楷体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道阻且长。溯游从之</w:t>
      </w:r>
      <w:r>
        <w:rPr>
          <w:rFonts w:hint="eastAsia" w:hAnsi="宋体" w:cs="楷体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宛在水中央。</w:t>
      </w:r>
    </w:p>
    <w:p>
      <w:pPr>
        <w:pStyle w:val="2"/>
        <w:spacing w:line="360" w:lineRule="auto"/>
        <w:ind w:firstLine="480" w:firstLineChars="200"/>
        <w:rPr>
          <w:rFonts w:hAnsi="宋体" w:cs="楷体_GB2312"/>
          <w:sz w:val="24"/>
          <w:szCs w:val="24"/>
        </w:rPr>
      </w:pPr>
      <w:r>
        <w:rPr>
          <w:rFonts w:hAnsi="宋体" w:cs="Times New Roman"/>
          <w:sz w:val="24"/>
          <w:szCs w:val="24"/>
        </w:rPr>
        <w:t>蒹葭萋萋</w:t>
      </w:r>
      <w:r>
        <w:rPr>
          <w:rFonts w:hint="eastAsia" w:hAnsi="宋体" w:cs="楷体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白露未</w:t>
      </w:r>
      <w:r>
        <w:rPr>
          <w:rFonts w:hint="eastAsia" w:hAnsi="宋体" w:cs="宋体"/>
          <w:sz w:val="24"/>
          <w:szCs w:val="24"/>
        </w:rPr>
        <w:t>晞</w:t>
      </w:r>
      <w:r>
        <w:rPr>
          <w:rFonts w:hint="eastAsia" w:hAnsi="宋体" w:cs="楷体_GB2312"/>
          <w:sz w:val="24"/>
          <w:szCs w:val="24"/>
        </w:rPr>
        <w:t>。所谓伊人，</w:t>
      </w:r>
      <w:r>
        <w:rPr>
          <w:rFonts w:hAnsi="宋体" w:cs="Times New Roman"/>
          <w:sz w:val="24"/>
          <w:szCs w:val="24"/>
        </w:rPr>
        <w:t>在水之湄。溯洄从之</w:t>
      </w:r>
      <w:r>
        <w:rPr>
          <w:rFonts w:hint="eastAsia" w:hAnsi="宋体" w:cs="楷体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道阻且跻。溯游从之</w:t>
      </w:r>
      <w:r>
        <w:rPr>
          <w:rFonts w:hint="eastAsia" w:hAnsi="宋体" w:cs="楷体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宛在水中坻。</w:t>
      </w:r>
    </w:p>
    <w:p>
      <w:pPr>
        <w:pStyle w:val="2"/>
        <w:spacing w:line="360" w:lineRule="auto"/>
        <w:ind w:firstLine="480" w:firstLineChars="200"/>
        <w:rPr>
          <w:rFonts w:hAnsi="宋体" w:cs="Times New Roman"/>
          <w:sz w:val="24"/>
          <w:szCs w:val="24"/>
        </w:rPr>
      </w:pPr>
      <w:r>
        <w:rPr>
          <w:rFonts w:hAnsi="宋体" w:cs="Times New Roman"/>
          <w:sz w:val="24"/>
          <w:szCs w:val="24"/>
        </w:rPr>
        <w:t>蒹葭采采</w:t>
      </w:r>
      <w:r>
        <w:rPr>
          <w:rFonts w:hint="eastAsia" w:hAnsi="宋体" w:cs="楷体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白露未已。所谓伊人</w:t>
      </w:r>
      <w:r>
        <w:rPr>
          <w:rFonts w:hint="eastAsia" w:hAnsi="宋体" w:cs="楷体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在水之</w:t>
      </w:r>
      <w:r>
        <w:rPr>
          <w:rFonts w:hint="eastAsia" w:hAnsi="宋体" w:cs="宋体"/>
          <w:sz w:val="24"/>
          <w:szCs w:val="24"/>
        </w:rPr>
        <w:t>涘</w:t>
      </w:r>
      <w:r>
        <w:rPr>
          <w:rFonts w:hint="eastAsia" w:hAnsi="宋体" w:cs="Times New Roman"/>
          <w:sz w:val="24"/>
          <w:szCs w:val="24"/>
        </w:rPr>
        <w:t>。溯洄从之</w:t>
      </w:r>
      <w:r>
        <w:rPr>
          <w:rFonts w:hint="eastAsia" w:hAnsi="宋体" w:cs="楷体_GB2312"/>
          <w:sz w:val="24"/>
          <w:szCs w:val="24"/>
        </w:rPr>
        <w:t>，道阻且右。溯游从之，宛在水中</w:t>
      </w:r>
      <w:r>
        <w:rPr>
          <w:rFonts w:hint="eastAsia" w:hAnsi="宋体" w:cs="宋体"/>
          <w:sz w:val="24"/>
          <w:szCs w:val="24"/>
        </w:rPr>
        <w:t>沚</w:t>
      </w:r>
      <w:r>
        <w:rPr>
          <w:rFonts w:hint="eastAsia" w:hAnsi="宋体" w:cs="楷体_GB2312"/>
          <w:sz w:val="24"/>
          <w:szCs w:val="24"/>
        </w:rPr>
        <w:t>。</w:t>
      </w:r>
    </w:p>
    <w:p>
      <w:pPr>
        <w:pStyle w:val="2"/>
        <w:spacing w:line="360" w:lineRule="auto"/>
        <w:ind w:firstLine="480" w:firstLineChars="200"/>
        <w:rPr>
          <w:rFonts w:hAnsi="宋体" w:cs="仿宋_GB2312"/>
          <w:sz w:val="24"/>
          <w:szCs w:val="24"/>
        </w:rPr>
      </w:pPr>
      <w:r>
        <w:rPr>
          <w:rFonts w:hAnsi="宋体" w:cs="Times New Roman"/>
          <w:sz w:val="24"/>
          <w:szCs w:val="24"/>
        </w:rPr>
        <w:t>示例：金秋之季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拂晓之时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芦花泛白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清露为霜。瑟瑟秋风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苇丛起伏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茫茫秋水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清澈澄明。水上烟波万顷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空中雾霭迷蒙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弯曲的河道、水中的小洲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宛然在目。此时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一位痴情的恋者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踯躅水畔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他热烈而急切地追寻着心上的恋人。那恋人好像在水的另一边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但一水盈盈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河道阻隔。他含情脉脉地痴想着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直到太阳快把晶莹的露水晒干……</w:t>
      </w:r>
    </w:p>
    <w:p>
      <w:pPr>
        <w:pStyle w:val="2"/>
        <w:spacing w:line="360" w:lineRule="auto"/>
        <w:ind w:firstLine="480" w:firstLineChars="200"/>
        <w:rPr>
          <w:rFonts w:hAnsi="宋体" w:cs="Times New Roman"/>
          <w:sz w:val="24"/>
          <w:szCs w:val="24"/>
        </w:rPr>
      </w:pPr>
      <w:r>
        <w:rPr>
          <w:rFonts w:hAnsi="宋体" w:cs="Times New Roman"/>
          <w:sz w:val="24"/>
          <w:szCs w:val="24"/>
        </w:rPr>
        <w:t>4</w:t>
      </w:r>
      <w:r>
        <w:rPr>
          <w:rFonts w:hint="eastAsia" w:hAnsi="宋体" w:cs="仿宋_GB2312"/>
          <w:sz w:val="24"/>
          <w:szCs w:val="24"/>
        </w:rPr>
        <w:t>.</w:t>
      </w:r>
      <w:r>
        <w:rPr>
          <w:rFonts w:hAnsi="宋体" w:cs="Times New Roman"/>
          <w:sz w:val="24"/>
          <w:szCs w:val="24"/>
        </w:rPr>
        <w:t>探究活动四：悟技巧</w:t>
      </w:r>
      <w:r>
        <w:rPr>
          <w:rFonts w:hint="eastAsia" w:hAnsi="宋体" w:cs="Times New Roman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练改写。</w:t>
      </w:r>
    </w:p>
    <w:p>
      <w:pPr>
        <w:pStyle w:val="2"/>
        <w:spacing w:line="360" w:lineRule="auto"/>
        <w:ind w:firstLine="480" w:firstLineChars="200"/>
        <w:rPr>
          <w:rFonts w:hAnsi="宋体" w:cs="Times New Roman"/>
          <w:sz w:val="24"/>
          <w:szCs w:val="24"/>
        </w:rPr>
      </w:pPr>
      <w:r>
        <w:rPr>
          <w:rFonts w:hint="eastAsia" w:hAnsi="宋体" w:cs="Times New Roman"/>
          <w:sz w:val="24"/>
          <w:szCs w:val="24"/>
        </w:rPr>
        <w:t>◎</w:t>
      </w:r>
      <w:r>
        <w:rPr>
          <w:rFonts w:hAnsi="宋体" w:cs="Times New Roman"/>
          <w:sz w:val="24"/>
          <w:szCs w:val="24"/>
        </w:rPr>
        <w:t>有了方法</w:t>
      </w:r>
      <w:r>
        <w:rPr>
          <w:rFonts w:hint="eastAsia" w:hAnsi="宋体" w:cs="Times New Roman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改写就有了方向</w:t>
      </w:r>
      <w:r>
        <w:rPr>
          <w:rFonts w:hint="eastAsia" w:hAnsi="宋体" w:cs="Times New Roman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如果想要改写得美一些</w:t>
      </w:r>
      <w:r>
        <w:rPr>
          <w:rFonts w:hint="eastAsia" w:hAnsi="宋体" w:cs="Times New Roman"/>
          <w:sz w:val="24"/>
          <w:szCs w:val="24"/>
        </w:rPr>
        <w:t>的话，还需要掌握哪些技巧呢？</w:t>
      </w:r>
    </w:p>
    <w:p>
      <w:pPr>
        <w:pStyle w:val="2"/>
        <w:spacing w:line="360" w:lineRule="auto"/>
        <w:ind w:firstLine="480" w:firstLineChars="200"/>
        <w:rPr>
          <w:rFonts w:hAnsi="宋体" w:cs="仿宋_GB2312"/>
          <w:sz w:val="24"/>
          <w:szCs w:val="24"/>
        </w:rPr>
      </w:pPr>
      <w:r>
        <w:rPr>
          <w:rFonts w:hAnsi="宋体" w:cs="Times New Roman"/>
          <w:sz w:val="24"/>
          <w:szCs w:val="24"/>
        </w:rPr>
        <w:t>改写技巧有二“致”</w:t>
      </w:r>
    </w:p>
    <w:p>
      <w:pPr>
        <w:pStyle w:val="2"/>
        <w:spacing w:line="360" w:lineRule="auto"/>
        <w:ind w:firstLine="480" w:firstLineChars="200"/>
        <w:rPr>
          <w:rFonts w:hAnsi="宋体" w:cs="仿宋_GB2312"/>
          <w:sz w:val="24"/>
          <w:szCs w:val="24"/>
        </w:rPr>
      </w:pPr>
      <w:r>
        <w:rPr>
          <w:rFonts w:hAnsi="宋体" w:cs="Times New Roman"/>
          <w:sz w:val="24"/>
          <w:szCs w:val="24"/>
        </w:rPr>
        <w:t>（1）文章风格要一致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不要各种文体、语体混杂。比如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文章主体部分是现代书面语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中间就不要随意夹杂文言或半文半白的句子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也不要随意混入口语甚至方言。</w:t>
      </w:r>
    </w:p>
    <w:p>
      <w:pPr>
        <w:pStyle w:val="2"/>
        <w:spacing w:line="360" w:lineRule="auto"/>
        <w:ind w:firstLine="480" w:firstLineChars="200"/>
        <w:rPr>
          <w:rFonts w:hAnsi="宋体" w:cs="仿宋_GB2312"/>
          <w:sz w:val="24"/>
          <w:szCs w:val="24"/>
        </w:rPr>
      </w:pPr>
      <w:r>
        <w:rPr>
          <w:rFonts w:hAnsi="宋体" w:cs="Times New Roman"/>
          <w:sz w:val="24"/>
          <w:szCs w:val="24"/>
        </w:rPr>
        <w:t>（2）叙述方式要一致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避免人称不统一和叙述上的混乱。比如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改写后的文章是用第三人称写的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就要避免混入第一人称的叙述；如果改变了原文的记叙顺序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就要精心安排叙事结构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还要有适当的过渡。</w:t>
      </w:r>
    </w:p>
    <w:p>
      <w:pPr>
        <w:pStyle w:val="2"/>
        <w:spacing w:line="360" w:lineRule="auto"/>
        <w:ind w:firstLine="480" w:firstLineChars="200"/>
        <w:rPr>
          <w:rFonts w:hAnsi="宋体" w:cs="Times New Roman"/>
          <w:sz w:val="24"/>
          <w:szCs w:val="24"/>
        </w:rPr>
      </w:pPr>
      <w:r>
        <w:rPr>
          <w:rFonts w:hint="eastAsia" w:hAnsi="宋体" w:cs="Times New Roman"/>
          <w:sz w:val="24"/>
          <w:szCs w:val="24"/>
        </w:rPr>
        <w:t>◎</w:t>
      </w:r>
      <w:r>
        <w:rPr>
          <w:rFonts w:hAnsi="宋体" w:cs="Times New Roman"/>
          <w:sz w:val="24"/>
          <w:szCs w:val="24"/>
        </w:rPr>
        <w:t>教材文题练一练。选取一则古代寓言</w:t>
      </w:r>
      <w:r>
        <w:rPr>
          <w:rFonts w:hint="eastAsia" w:hAnsi="宋体" w:cs="Times New Roman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用现代汉语改写成一篇小故事。300字左右。</w:t>
      </w:r>
    </w:p>
    <w:p>
      <w:pPr>
        <w:pStyle w:val="2"/>
        <w:spacing w:line="360" w:lineRule="auto"/>
        <w:ind w:firstLine="480" w:firstLineChars="200"/>
        <w:rPr>
          <w:rFonts w:hAnsi="宋体" w:cs="Times New Roman"/>
          <w:sz w:val="24"/>
          <w:szCs w:val="24"/>
        </w:rPr>
      </w:pPr>
      <w:r>
        <w:rPr>
          <w:rFonts w:hAnsi="宋体" w:cs="Times New Roman"/>
          <w:sz w:val="24"/>
          <w:szCs w:val="24"/>
        </w:rPr>
        <w:t>提示：①细心体会原作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不要改变主要内容和寓意；②不要逐字逐句翻译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可适当发挥想象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增添必要的细节；③将原文附在改写的文章后面。</w:t>
      </w:r>
    </w:p>
    <w:p>
      <w:pPr>
        <w:pStyle w:val="2"/>
        <w:spacing w:line="360" w:lineRule="auto"/>
        <w:ind w:firstLine="480" w:firstLineChars="200"/>
        <w:jc w:val="center"/>
        <w:rPr>
          <w:rFonts w:hAnsi="宋体" w:cs="Times New Roman"/>
          <w:sz w:val="24"/>
          <w:szCs w:val="24"/>
        </w:rPr>
      </w:pPr>
      <w:r>
        <w:rPr>
          <w:rFonts w:hAnsi="宋体" w:cs="Times New Roman"/>
          <w:sz w:val="24"/>
          <w:szCs w:val="24"/>
        </w:rPr>
        <w:t>《穿井得一人》改写</w:t>
      </w:r>
    </w:p>
    <w:p>
      <w:pPr>
        <w:pStyle w:val="2"/>
        <w:spacing w:line="360" w:lineRule="auto"/>
        <w:ind w:firstLine="480" w:firstLineChars="200"/>
        <w:rPr>
          <w:rFonts w:hAnsi="宋体" w:cs="仿宋_GB2312"/>
          <w:sz w:val="24"/>
          <w:szCs w:val="24"/>
        </w:rPr>
      </w:pPr>
      <w:r>
        <w:rPr>
          <w:rFonts w:hAnsi="宋体" w:cs="Times New Roman"/>
          <w:sz w:val="24"/>
          <w:szCs w:val="24"/>
        </w:rPr>
        <w:t>春秋时期的宋国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地处中原腹地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缺少江河湖泽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而且干旱少雨。农民种植的作物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主要靠井水浇灌。</w:t>
      </w:r>
    </w:p>
    <w:p>
      <w:pPr>
        <w:pStyle w:val="2"/>
        <w:spacing w:line="360" w:lineRule="auto"/>
        <w:ind w:firstLine="480" w:firstLineChars="200"/>
        <w:rPr>
          <w:rFonts w:hAnsi="宋体" w:cs="仿宋_GB2312"/>
          <w:sz w:val="24"/>
          <w:szCs w:val="24"/>
        </w:rPr>
      </w:pPr>
      <w:r>
        <w:rPr>
          <w:rFonts w:hAnsi="宋体" w:cs="Times New Roman"/>
          <w:sz w:val="24"/>
          <w:szCs w:val="24"/>
        </w:rPr>
        <w:t>当时有一户丁姓农家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种了些旱地。因地里没有水井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浇地十分困难。于是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丁家人决议打一口水井。当打井成功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提起第一桶水时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丁家人欢天喜地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高兴得合不拢嘴。此后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他家再也用不着总是派一个人风餐露宿地为运水浇地而劳苦奔波了</w:t>
      </w:r>
      <w:r>
        <w:rPr>
          <w:rFonts w:hint="eastAsia" w:hAnsi="宋体" w:cs="Times New Roman"/>
          <w:sz w:val="24"/>
          <w:szCs w:val="24"/>
        </w:rPr>
        <w:t>。丁家人于是逢人便说：“我家打了一口井</w:t>
      </w:r>
      <w:r>
        <w:rPr>
          <w:rFonts w:hint="eastAsia" w:hAnsi="宋体" w:cs="仿宋_GB2312"/>
          <w:sz w:val="24"/>
          <w:szCs w:val="24"/>
        </w:rPr>
        <w:t>，等于得了一个人哩！”</w:t>
      </w:r>
    </w:p>
    <w:p>
      <w:pPr>
        <w:pStyle w:val="2"/>
        <w:spacing w:line="360" w:lineRule="auto"/>
        <w:ind w:firstLine="480" w:firstLineChars="200"/>
        <w:rPr>
          <w:rFonts w:hAnsi="宋体" w:cs="仿宋_GB2312"/>
          <w:sz w:val="24"/>
          <w:szCs w:val="24"/>
        </w:rPr>
      </w:pPr>
      <w:r>
        <w:rPr>
          <w:rFonts w:hint="eastAsia" w:hAnsi="宋体" w:cs="仿宋_GB2312"/>
          <w:sz w:val="24"/>
          <w:szCs w:val="24"/>
        </w:rPr>
        <w:t>村里人听了丁家人的话后，便说：“丁家在打井时从地底下挖出了一个人！”大家你传我，我传你，竟传到了宋国国君耳朵里。宋国国君想：“从地底下能挖出活人？世上怎么会有如此荒谬的事？老百姓竟然都信以为真，我非得调查个水落石出才行。”为了查明真相，宋国国君特地派人去问丁家人。丁家人回答说：“我家打的那口井给浇地带来了很大方便。过去总要派一个人常年在外运水，现在可以不用了，因此家里多出一个空闲的人手，但这个人并不是从井里挖出来的。”</w:t>
      </w:r>
    </w:p>
    <w:p>
      <w:pPr>
        <w:pStyle w:val="2"/>
        <w:spacing w:line="360" w:lineRule="auto"/>
        <w:ind w:firstLine="480" w:firstLineChars="200"/>
        <w:rPr>
          <w:rFonts w:hAnsi="宋体" w:cs="仿宋_GB2312"/>
          <w:sz w:val="24"/>
          <w:szCs w:val="24"/>
        </w:rPr>
      </w:pPr>
      <w:r>
        <w:rPr>
          <w:rFonts w:hint="eastAsia" w:hAnsi="宋体" w:cs="仿宋_GB2312"/>
          <w:sz w:val="24"/>
          <w:szCs w:val="24"/>
        </w:rPr>
        <w:t>附：</w:t>
      </w:r>
    </w:p>
    <w:p>
      <w:pPr>
        <w:pStyle w:val="2"/>
        <w:spacing w:line="360" w:lineRule="auto"/>
        <w:ind w:firstLine="480" w:firstLineChars="200"/>
        <w:jc w:val="center"/>
        <w:rPr>
          <w:rFonts w:hAnsi="宋体" w:cs="Times New Roman"/>
          <w:sz w:val="24"/>
          <w:szCs w:val="24"/>
        </w:rPr>
      </w:pPr>
      <w:r>
        <w:rPr>
          <w:rFonts w:hAnsi="宋体" w:cs="Times New Roman"/>
          <w:sz w:val="24"/>
          <w:szCs w:val="24"/>
        </w:rPr>
        <w:t>穿井得一人</w:t>
      </w:r>
    </w:p>
    <w:p>
      <w:pPr>
        <w:pStyle w:val="2"/>
        <w:spacing w:line="360" w:lineRule="auto"/>
        <w:ind w:firstLine="480" w:firstLineChars="200"/>
        <w:rPr>
          <w:rFonts w:hAnsi="宋体" w:cs="Times New Roman"/>
          <w:sz w:val="24"/>
          <w:szCs w:val="24"/>
        </w:rPr>
      </w:pPr>
      <w:r>
        <w:rPr>
          <w:rFonts w:hAnsi="宋体" w:cs="Times New Roman"/>
          <w:sz w:val="24"/>
          <w:szCs w:val="24"/>
        </w:rPr>
        <w:t>宋之丁氏</w:t>
      </w:r>
      <w:r>
        <w:rPr>
          <w:rFonts w:hint="eastAsia" w:hAnsi="宋体" w:cs="楷体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家无井而出溉汲</w:t>
      </w:r>
      <w:r>
        <w:rPr>
          <w:rFonts w:hint="eastAsia" w:hAnsi="宋体" w:cs="楷体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常一人居外。及其家穿井</w:t>
      </w:r>
      <w:r>
        <w:rPr>
          <w:rFonts w:hint="eastAsia" w:hAnsi="宋体" w:cs="楷体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告人曰：“吾穿井得一人。”有闻而传之者：“丁氏穿井得一人。”国人道之</w:t>
      </w:r>
      <w:r>
        <w:rPr>
          <w:rFonts w:hint="eastAsia" w:hAnsi="宋体" w:cs="楷体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闻之于宋君。宋君令人问之于丁氏</w:t>
      </w:r>
      <w:r>
        <w:rPr>
          <w:rFonts w:hint="eastAsia" w:hAnsi="宋体" w:cs="楷体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丁氏对曰：“得一人之使</w:t>
      </w:r>
      <w:r>
        <w:rPr>
          <w:rFonts w:hint="eastAsia" w:hAnsi="宋体" w:cs="楷体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非得一人于井中也。”求闻之若此</w:t>
      </w:r>
      <w:r>
        <w:rPr>
          <w:rFonts w:hint="eastAsia" w:hAnsi="宋体" w:cs="楷体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不若无闻也。</w:t>
      </w:r>
    </w:p>
    <w:p>
      <w:pPr>
        <w:pStyle w:val="2"/>
        <w:spacing w:line="360" w:lineRule="auto"/>
        <w:rPr>
          <w:rFonts w:hAnsi="宋体" w:cs="Times New Roman"/>
          <w:sz w:val="24"/>
          <w:szCs w:val="24"/>
        </w:rPr>
      </w:pPr>
      <w:r>
        <w:rPr>
          <w:rFonts w:hAnsi="宋体" w:cs="Times New Roman"/>
          <w:sz w:val="24"/>
          <w:szCs w:val="24"/>
        </w:rPr>
        <w:t>三、作业布置</w:t>
      </w:r>
    </w:p>
    <w:p>
      <w:pPr>
        <w:pStyle w:val="2"/>
        <w:spacing w:line="360" w:lineRule="auto"/>
        <w:ind w:firstLine="480" w:firstLineChars="200"/>
        <w:rPr>
          <w:rFonts w:hAnsi="宋体" w:cs="Times New Roman"/>
          <w:sz w:val="24"/>
          <w:szCs w:val="24"/>
        </w:rPr>
      </w:pPr>
      <w:r>
        <w:rPr>
          <w:rFonts w:hAnsi="宋体" w:cs="Times New Roman"/>
          <w:sz w:val="24"/>
          <w:szCs w:val="24"/>
        </w:rPr>
        <w:t>从学过的小说中选择一篇</w:t>
      </w:r>
      <w:r>
        <w:rPr>
          <w:rFonts w:hint="eastAsia" w:hAnsi="宋体" w:cs="Times New Roman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改变原来的叙事视角</w:t>
      </w:r>
      <w:r>
        <w:rPr>
          <w:rFonts w:hint="eastAsia" w:hAnsi="宋体" w:cs="Times New Roman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换成另一个人物的口吻来讲述这个故事。不少于600字。</w:t>
      </w:r>
    </w:p>
    <w:p>
      <w:pPr>
        <w:pStyle w:val="2"/>
        <w:spacing w:line="360" w:lineRule="auto"/>
        <w:ind w:firstLine="480" w:firstLineChars="200"/>
        <w:rPr>
          <w:rFonts w:hAnsi="宋体" w:cs="Times New Roman"/>
          <w:sz w:val="24"/>
          <w:szCs w:val="24"/>
        </w:rPr>
      </w:pPr>
      <w:r>
        <w:rPr>
          <w:rFonts w:hAnsi="宋体" w:cs="Times New Roman"/>
          <w:sz w:val="24"/>
          <w:szCs w:val="24"/>
        </w:rPr>
        <w:t>提示：</w:t>
      </w:r>
    </w:p>
    <w:p>
      <w:pPr>
        <w:pStyle w:val="2"/>
        <w:spacing w:line="360" w:lineRule="auto"/>
        <w:ind w:firstLine="480" w:firstLineChars="200"/>
        <w:rPr>
          <w:rFonts w:hAnsi="宋体" w:cs="Times New Roman"/>
          <w:sz w:val="24"/>
          <w:szCs w:val="24"/>
        </w:rPr>
      </w:pPr>
      <w:r>
        <w:rPr>
          <w:rFonts w:hint="eastAsia" w:hAnsi="宋体" w:cs="Times New Roman"/>
          <w:sz w:val="24"/>
          <w:szCs w:val="24"/>
        </w:rPr>
        <w:t>1.</w:t>
      </w:r>
      <w:r>
        <w:rPr>
          <w:rFonts w:hAnsi="宋体" w:cs="Times New Roman"/>
          <w:sz w:val="24"/>
          <w:szCs w:val="24"/>
        </w:rPr>
        <w:t>可以改写小说的片段</w:t>
      </w:r>
      <w:r>
        <w:rPr>
          <w:rFonts w:hint="eastAsia" w:hAnsi="宋体" w:cs="Times New Roman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也可以改写全篇。</w:t>
      </w:r>
    </w:p>
    <w:p>
      <w:pPr>
        <w:pStyle w:val="2"/>
        <w:spacing w:line="360" w:lineRule="auto"/>
        <w:ind w:firstLine="480" w:firstLineChars="200"/>
        <w:rPr>
          <w:rFonts w:hAnsi="宋体" w:cs="Times New Roman"/>
          <w:sz w:val="24"/>
          <w:szCs w:val="24"/>
        </w:rPr>
      </w:pPr>
      <w:r>
        <w:rPr>
          <w:rFonts w:hint="eastAsia" w:hAnsi="宋体" w:cs="Times New Roman"/>
          <w:sz w:val="24"/>
          <w:szCs w:val="24"/>
        </w:rPr>
        <w:t>2.</w:t>
      </w:r>
      <w:r>
        <w:rPr>
          <w:rFonts w:hAnsi="宋体" w:cs="Times New Roman"/>
          <w:sz w:val="24"/>
          <w:szCs w:val="24"/>
        </w:rPr>
        <w:t>叙事要清晰</w:t>
      </w:r>
      <w:r>
        <w:rPr>
          <w:rFonts w:hint="eastAsia" w:hAnsi="宋体" w:cs="Times New Roman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注意人称和语言风格的统一。</w:t>
      </w:r>
    </w:p>
    <w:p>
      <w:pPr>
        <w:pStyle w:val="2"/>
        <w:spacing w:line="360" w:lineRule="auto"/>
        <w:ind w:firstLine="480" w:firstLineChars="200"/>
        <w:rPr>
          <w:rFonts w:hAnsi="宋体" w:cs="Times New Roman"/>
          <w:sz w:val="24"/>
          <w:szCs w:val="24"/>
        </w:rPr>
      </w:pPr>
      <w:r>
        <w:rPr>
          <w:rFonts w:hAnsi="宋体" w:cs="Times New Roman"/>
          <w:sz w:val="24"/>
          <w:szCs w:val="24"/>
        </w:rPr>
        <w:t>3</w:t>
      </w:r>
      <w:r>
        <w:rPr>
          <w:rFonts w:hint="eastAsia" w:hAnsi="宋体" w:cs="Times New Roman"/>
          <w:sz w:val="24"/>
          <w:szCs w:val="24"/>
        </w:rPr>
        <w:t>.</w:t>
      </w:r>
      <w:r>
        <w:rPr>
          <w:rFonts w:hAnsi="宋体" w:cs="Times New Roman"/>
          <w:sz w:val="24"/>
          <w:szCs w:val="24"/>
        </w:rPr>
        <w:t>改写后在小组内交流</w:t>
      </w:r>
      <w:r>
        <w:rPr>
          <w:rFonts w:hint="eastAsia" w:hAnsi="宋体" w:cs="Times New Roman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看看谁的改写既忠实于原作</w:t>
      </w:r>
      <w:r>
        <w:rPr>
          <w:rFonts w:hint="eastAsia" w:hAnsi="宋体" w:cs="Times New Roman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又新颖有趣。</w:t>
      </w:r>
    </w:p>
    <w:p>
      <w:pPr>
        <w:spacing w:line="348" w:lineRule="auto"/>
        <w:jc w:val="left"/>
        <w:rPr>
          <w:rFonts w:ascii="宋体" w:hAnsi="宋体"/>
          <w:sz w:val="24"/>
        </w:rPr>
      </w:pPr>
      <w:r>
        <w:drawing>
          <wp:inline distT="0" distB="0" distL="0" distR="0">
            <wp:extent cx="985520" cy="219075"/>
            <wp:effectExtent l="0" t="0" r="5080" b="9525"/>
            <wp:docPr id="94500976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5009762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19513" cy="22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line="348" w:lineRule="auto"/>
        <w:ind w:firstLine="480" w:firstLineChars="200"/>
        <w:jc w:val="center"/>
        <w:rPr>
          <w:rFonts w:hAnsi="宋体" w:cs="Times New Roman"/>
          <w:sz w:val="24"/>
          <w:szCs w:val="24"/>
        </w:rPr>
      </w:pPr>
      <w:r>
        <w:rPr>
          <w:rFonts w:hint="eastAsia" w:hAnsi="宋体" w:cs="Times New Roman"/>
          <w:sz w:val="24"/>
          <w:szCs w:val="24"/>
        </w:rPr>
        <w:t>学习改写</w:t>
      </w:r>
    </w:p>
    <w:p>
      <w:pPr>
        <w:spacing w:line="348" w:lineRule="auto"/>
        <w:jc w:val="center"/>
        <w:rPr>
          <w:rFonts w:ascii="宋体" w:hAnsi="宋体"/>
          <w:sz w:val="24"/>
        </w:rPr>
      </w:pPr>
      <w:r>
        <w:drawing>
          <wp:inline distT="0" distB="0" distL="0" distR="0">
            <wp:extent cx="4611370" cy="112903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40421" cy="11360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48" w:lineRule="auto"/>
        <w:jc w:val="left"/>
        <w:rPr>
          <w:rFonts w:ascii="宋体" w:hAnsi="宋体"/>
          <w:sz w:val="24"/>
        </w:rPr>
      </w:pPr>
      <w:r>
        <w:drawing>
          <wp:inline distT="0" distB="0" distL="0" distR="0">
            <wp:extent cx="967740" cy="215265"/>
            <wp:effectExtent l="0" t="0" r="3810" b="0"/>
            <wp:docPr id="211438484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4384848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008780" cy="224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line="348" w:lineRule="auto"/>
        <w:ind w:firstLine="480" w:firstLineChars="200"/>
        <w:rPr>
          <w:rFonts w:hAnsi="宋体" w:cs="Times New Roman"/>
          <w:sz w:val="24"/>
          <w:szCs w:val="24"/>
        </w:rPr>
      </w:pPr>
      <w:r>
        <w:rPr>
          <w:rFonts w:hAnsi="宋体" w:cs="Times New Roman"/>
          <w:sz w:val="24"/>
          <w:szCs w:val="24"/>
        </w:rPr>
        <w:t>本课的教学遵循学生的认知规律</w:t>
      </w:r>
      <w:r>
        <w:rPr>
          <w:rFonts w:hint="eastAsia" w:hAnsi="宋体" w:cs="Times New Roman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先讲清楚什么是改写、改写的主要形式以及必须遵循的原则；再讲怎么改写、改写的注意事项</w:t>
      </w:r>
      <w:r>
        <w:rPr>
          <w:rFonts w:hint="eastAsia" w:hAnsi="宋体" w:cs="Times New Roman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并通过例文观摩</w:t>
      </w:r>
      <w:r>
        <w:rPr>
          <w:rFonts w:hint="eastAsia" w:hAnsi="宋体" w:cs="Times New Roman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让学生获得感性认识；继而现场写作</w:t>
      </w:r>
      <w:r>
        <w:rPr>
          <w:rFonts w:hint="eastAsia" w:hAnsi="宋体" w:cs="Times New Roman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感悟技巧方法。这样一个流程</w:t>
      </w:r>
      <w:r>
        <w:rPr>
          <w:rFonts w:hint="eastAsia" w:hAnsi="宋体" w:cs="Times New Roman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由易到难</w:t>
      </w:r>
      <w:r>
        <w:rPr>
          <w:rFonts w:hint="eastAsia" w:hAnsi="宋体" w:cs="Times New Roman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逐步提升</w:t>
      </w:r>
      <w:r>
        <w:rPr>
          <w:rFonts w:hint="eastAsia" w:hAnsi="宋体" w:cs="Times New Roman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可以较好地完成教学任务</w:t>
      </w:r>
      <w:r>
        <w:rPr>
          <w:rFonts w:hint="eastAsia" w:hAnsi="宋体" w:cs="Times New Roman"/>
          <w:sz w:val="24"/>
          <w:szCs w:val="24"/>
        </w:rPr>
        <w:t>，让大多数学生改写出令人满意的作品。</w:t>
      </w:r>
    </w:p>
    <w:sectPr>
      <w:headerReference r:id="rId3" w:type="default"/>
      <w:footerReference r:id="rId4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  <w:jc w:val="both"/>
    </w:pPr>
    <w:r>
      <w:rPr>
        <w:rFonts w:hint="eastAsia" w:eastAsia="宋体"/>
        <w:lang w:eastAsia="zh-CN"/>
      </w:rPr>
      <w:drawing>
        <wp:inline distT="0" distB="0" distL="114300" distR="114300">
          <wp:extent cx="2709545" cy="476885"/>
          <wp:effectExtent l="0" t="0" r="14605" b="18415"/>
          <wp:docPr id="2" name="图片 1" descr="L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1" descr="L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09545" cy="4768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Start w:id="0" w:name="_GoBack"/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Q1YzBiMTJjZjBiMzJiOTMyM2Y2YmYzMzk0OWFkMTMifQ=="/>
  </w:docVars>
  <w:rsids>
    <w:rsidRoot w:val="00041A4A"/>
    <w:rsid w:val="00023FC5"/>
    <w:rsid w:val="00041A4A"/>
    <w:rsid w:val="0004329A"/>
    <w:rsid w:val="00061BE7"/>
    <w:rsid w:val="000635C3"/>
    <w:rsid w:val="00063EE5"/>
    <w:rsid w:val="000921F2"/>
    <w:rsid w:val="000D5C17"/>
    <w:rsid w:val="000E2E45"/>
    <w:rsid w:val="000E55A4"/>
    <w:rsid w:val="000F7B08"/>
    <w:rsid w:val="00114A2B"/>
    <w:rsid w:val="00115F6C"/>
    <w:rsid w:val="0015387C"/>
    <w:rsid w:val="001827D9"/>
    <w:rsid w:val="00195A68"/>
    <w:rsid w:val="001A08B7"/>
    <w:rsid w:val="001B68EC"/>
    <w:rsid w:val="001C5B10"/>
    <w:rsid w:val="00211C0C"/>
    <w:rsid w:val="0022003C"/>
    <w:rsid w:val="00240B63"/>
    <w:rsid w:val="00244BE0"/>
    <w:rsid w:val="00245D4D"/>
    <w:rsid w:val="00255A82"/>
    <w:rsid w:val="00273248"/>
    <w:rsid w:val="002D2C5C"/>
    <w:rsid w:val="0031648B"/>
    <w:rsid w:val="00325986"/>
    <w:rsid w:val="00334B58"/>
    <w:rsid w:val="00354D88"/>
    <w:rsid w:val="00397561"/>
    <w:rsid w:val="003A397D"/>
    <w:rsid w:val="003D06F2"/>
    <w:rsid w:val="003D392A"/>
    <w:rsid w:val="003D6CA3"/>
    <w:rsid w:val="003F677A"/>
    <w:rsid w:val="00402094"/>
    <w:rsid w:val="004051F5"/>
    <w:rsid w:val="00415749"/>
    <w:rsid w:val="004247EB"/>
    <w:rsid w:val="00432413"/>
    <w:rsid w:val="00433762"/>
    <w:rsid w:val="00442CB4"/>
    <w:rsid w:val="004577C3"/>
    <w:rsid w:val="004A7D85"/>
    <w:rsid w:val="004B0728"/>
    <w:rsid w:val="004B33C4"/>
    <w:rsid w:val="004D5F06"/>
    <w:rsid w:val="005024FD"/>
    <w:rsid w:val="005556B6"/>
    <w:rsid w:val="00557F5C"/>
    <w:rsid w:val="00561A59"/>
    <w:rsid w:val="00574F36"/>
    <w:rsid w:val="00590D6E"/>
    <w:rsid w:val="005A74D0"/>
    <w:rsid w:val="005B0A09"/>
    <w:rsid w:val="005D386C"/>
    <w:rsid w:val="005E4D56"/>
    <w:rsid w:val="005F3142"/>
    <w:rsid w:val="00604C20"/>
    <w:rsid w:val="00624B6C"/>
    <w:rsid w:val="00646691"/>
    <w:rsid w:val="00671892"/>
    <w:rsid w:val="00681986"/>
    <w:rsid w:val="006A4BE7"/>
    <w:rsid w:val="006A4D30"/>
    <w:rsid w:val="006B2913"/>
    <w:rsid w:val="006D78D6"/>
    <w:rsid w:val="00700EB1"/>
    <w:rsid w:val="00726E0B"/>
    <w:rsid w:val="00770D86"/>
    <w:rsid w:val="007B0AD3"/>
    <w:rsid w:val="007F0348"/>
    <w:rsid w:val="0083630B"/>
    <w:rsid w:val="00853977"/>
    <w:rsid w:val="00861328"/>
    <w:rsid w:val="0086759F"/>
    <w:rsid w:val="00877F01"/>
    <w:rsid w:val="00882BA1"/>
    <w:rsid w:val="008C00BD"/>
    <w:rsid w:val="008E66A4"/>
    <w:rsid w:val="008E70C9"/>
    <w:rsid w:val="00900CF2"/>
    <w:rsid w:val="00961570"/>
    <w:rsid w:val="0096516E"/>
    <w:rsid w:val="009671B3"/>
    <w:rsid w:val="00981668"/>
    <w:rsid w:val="009816D1"/>
    <w:rsid w:val="009B7001"/>
    <w:rsid w:val="009D23AB"/>
    <w:rsid w:val="009F6A84"/>
    <w:rsid w:val="00A050A9"/>
    <w:rsid w:val="00A13E81"/>
    <w:rsid w:val="00A166A9"/>
    <w:rsid w:val="00A33D80"/>
    <w:rsid w:val="00A3496D"/>
    <w:rsid w:val="00A401F6"/>
    <w:rsid w:val="00A52222"/>
    <w:rsid w:val="00A53FDE"/>
    <w:rsid w:val="00A876C4"/>
    <w:rsid w:val="00AE2664"/>
    <w:rsid w:val="00B3792B"/>
    <w:rsid w:val="00B824BC"/>
    <w:rsid w:val="00B84C30"/>
    <w:rsid w:val="00BA649A"/>
    <w:rsid w:val="00BE5BC7"/>
    <w:rsid w:val="00BF2480"/>
    <w:rsid w:val="00C962E4"/>
    <w:rsid w:val="00CA11E9"/>
    <w:rsid w:val="00CC6467"/>
    <w:rsid w:val="00D3715D"/>
    <w:rsid w:val="00D41A64"/>
    <w:rsid w:val="00D53454"/>
    <w:rsid w:val="00D61F59"/>
    <w:rsid w:val="00D73534"/>
    <w:rsid w:val="00DD4386"/>
    <w:rsid w:val="00DD783B"/>
    <w:rsid w:val="00DF5121"/>
    <w:rsid w:val="00E37108"/>
    <w:rsid w:val="00E8090A"/>
    <w:rsid w:val="00E92ADF"/>
    <w:rsid w:val="00ED04D3"/>
    <w:rsid w:val="00F14FB9"/>
    <w:rsid w:val="00F2348A"/>
    <w:rsid w:val="00F23763"/>
    <w:rsid w:val="00F52667"/>
    <w:rsid w:val="00F57980"/>
    <w:rsid w:val="00F61F6E"/>
    <w:rsid w:val="00FC15F0"/>
    <w:rsid w:val="00FE67CB"/>
    <w:rsid w:val="4EE83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iPriority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8"/>
    <w:unhideWhenUsed/>
    <w:uiPriority w:val="99"/>
    <w:rPr>
      <w:rFonts w:ascii="宋体" w:hAnsi="Courier New" w:cs="Courier New"/>
      <w:szCs w:val="21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纯文本 字符"/>
    <w:basedOn w:val="7"/>
    <w:link w:val="2"/>
    <w:uiPriority w:val="99"/>
    <w:rPr>
      <w:rFonts w:ascii="宋体" w:hAnsi="Courier New" w:cs="Courier New"/>
      <w:kern w:val="2"/>
      <w:sz w:val="21"/>
      <w:szCs w:val="21"/>
    </w:rPr>
  </w:style>
  <w:style w:type="character" w:customStyle="1" w:styleId="9">
    <w:name w:val="页眉 字符"/>
    <w:basedOn w:val="7"/>
    <w:link w:val="4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4</Pages>
  <Words>2512</Words>
  <Characters>2528</Characters>
  <Lines>18</Lines>
  <Paragraphs>5</Paragraphs>
  <TotalTime>0</TotalTime>
  <ScaleCrop>false</ScaleCrop>
  <LinksUpToDate>false</LinksUpToDate>
  <CharactersWithSpaces>2530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2022-03-29T01:28:00Z</dcterms:created>
  <dc:creator>微软用户</dc:creator>
  <cp:lastModifiedBy>A高学教育段老师18633003448</cp:lastModifiedBy>
  <dcterms:modified xsi:type="dcterms:W3CDTF">2023-08-10T02:51:39Z</dcterms:modified>
  <cp:revision>130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0BF0C567A54F44B790A202645582754D_12</vt:lpwstr>
  </property>
</Properties>
</file>