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94E32" w:rsidRPr="003D2891" w:rsidRDefault="00C94E32" w:rsidP="003D2891">
      <w:pPr>
        <w:jc w:val="center"/>
        <w:rPr>
          <w:rFonts w:ascii="方正小标宋简体" w:eastAsia="方正小标宋简体" w:hAnsi="方正小标宋简体" w:cs="方正小标宋简体"/>
          <w:szCs w:val="21"/>
        </w:rPr>
      </w:pPr>
      <w:r w:rsidRPr="003D2891">
        <w:rPr>
          <w:rFonts w:ascii="方正小标宋简体" w:eastAsia="方正小标宋简体" w:hAnsi="方正小标宋简体" w:cs="方正小标宋简体"/>
          <w:szCs w:val="21"/>
        </w:rPr>
        <w:t>s</w:t>
      </w:r>
      <w:r w:rsidRPr="003D2891">
        <w:rPr>
          <w:rFonts w:ascii="方正小标宋简体" w:eastAsia="方正小标宋简体" w:hAnsi="方正小标宋简体" w:cs="方正小标宋简体" w:hint="eastAsia"/>
          <w:szCs w:val="21"/>
        </w:rPr>
        <w:t>民法典施行背景下</w:t>
      </w:r>
      <w:r w:rsidRPr="003D2891">
        <w:rPr>
          <w:rFonts w:eastAsia="方正小标宋简体" w:hint="eastAsia"/>
          <w:szCs w:val="21"/>
        </w:rPr>
        <w:t>农村土地承包经营权流转存在的困境及出路研究</w:t>
      </w:r>
      <w:r w:rsidRPr="003D2891">
        <w:rPr>
          <w:rFonts w:eastAsia="方正小标宋简体"/>
          <w:b/>
          <w:szCs w:val="21"/>
        </w:rPr>
        <w:t>——</w:t>
      </w:r>
      <w:r w:rsidRPr="003D2891">
        <w:rPr>
          <w:rFonts w:eastAsia="方正小标宋简体" w:hint="eastAsia"/>
          <w:b/>
          <w:szCs w:val="21"/>
        </w:rPr>
        <w:t>以云南省为例</w:t>
      </w:r>
    </w:p>
    <w:p w:rsidR="00C94E32" w:rsidRDefault="00C94E32">
      <w:pPr>
        <w:jc w:val="center"/>
        <w:rPr>
          <w:rFonts w:ascii="方正仿宋_GBK" w:eastAsia="方正仿宋_GBK" w:hAnsi="方正仿宋_GBK" w:cs="方正仿宋_GBK"/>
          <w:sz w:val="30"/>
          <w:szCs w:val="30"/>
        </w:rPr>
      </w:pPr>
    </w:p>
    <w:p w:rsidR="00C94E32" w:rsidRDefault="00E45354">
      <w:pPr>
        <w:jc w:val="center"/>
        <w:rPr>
          <w:rFonts w:ascii="方正楷体_GBK" w:eastAsia="方正楷体_GBK" w:hAnsi="方正楷体_GBK" w:cs="方正楷体_GBK"/>
          <w:sz w:val="30"/>
          <w:szCs w:val="30"/>
        </w:rPr>
      </w:pPr>
      <w:r>
        <w:rPr>
          <w:rFonts w:ascii="方正楷体_GBK" w:eastAsia="方正楷体_GBK" w:hAnsi="方正楷体_GBK" w:cs="方正楷体_GBK" w:hint="eastAsia"/>
          <w:sz w:val="30"/>
          <w:szCs w:val="30"/>
        </w:rPr>
        <w:t xml:space="preserve"> </w:t>
      </w:r>
    </w:p>
    <w:p w:rsidR="00C94E32" w:rsidRDefault="00C94E32">
      <w:pPr>
        <w:rPr>
          <w:rFonts w:ascii="方正仿宋_GBK" w:eastAsia="方正仿宋_GBK" w:hAnsi="方正仿宋_GBK" w:cs="方正仿宋_GBK"/>
          <w:sz w:val="30"/>
          <w:szCs w:val="30"/>
        </w:rPr>
      </w:pPr>
    </w:p>
    <w:p w:rsidR="00C94E32" w:rsidRDefault="00C94E32" w:rsidP="003D2891">
      <w:pPr>
        <w:ind w:firstLineChars="200" w:firstLine="600"/>
        <w:rPr>
          <w:rFonts w:ascii="方正仿宋_GBK" w:eastAsia="方正仿宋_GBK" w:hAnsi="方正仿宋_GBK" w:cs="方正仿宋_GBK"/>
          <w:sz w:val="28"/>
          <w:szCs w:val="28"/>
        </w:rPr>
      </w:pPr>
      <w:r>
        <w:rPr>
          <w:rFonts w:ascii="方正仿宋_GBK" w:eastAsia="方正仿宋_GBK" w:hAnsi="方正仿宋_GBK" w:cs="方正仿宋_GBK" w:hint="eastAsia"/>
          <w:b/>
          <w:bCs/>
          <w:sz w:val="30"/>
          <w:szCs w:val="30"/>
        </w:rPr>
        <w:t>摘要：</w:t>
      </w:r>
      <w:r>
        <w:rPr>
          <w:rFonts w:ascii="方正仿宋_GBK" w:eastAsia="方正仿宋_GBK" w:hAnsi="方正仿宋_GBK" w:cs="方正仿宋_GBK" w:hint="eastAsia"/>
          <w:sz w:val="28"/>
          <w:szCs w:val="28"/>
        </w:rPr>
        <w:t>农村土地承包经营权作为一种用益物权，和《民法典》颁布施行之前的法律和政策相比较，《民法典》对农村土地承包经营权作了以下拓展性规定：对农村土地所有权权能行使主体作出明确规定；将“入股”作为农村土地流转方式之一；赋予农村集体经济组织成员农村土地流转的参与权、决定权和监督权；赋予农村土地经营权抵押融资；农村土地承包经营权保护体现绿色原则。然而，《民法典》的这些“应然性”规定，放回到“实然性”的具体实践中来看，《民法典》的这些拓展性规定要落到实处，还存在一些困难和问题。《民法典》关于农村土地承包经营权的拓展性规定要正确施行，还需要在农村土地经营权流转的程序规范，流转服务市场构建和流转土地价值评估等方面进行努力。</w:t>
      </w:r>
    </w:p>
    <w:p w:rsidR="00C94E32" w:rsidRDefault="00C94E32" w:rsidP="003D2891">
      <w:pPr>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b/>
          <w:bCs/>
          <w:sz w:val="28"/>
          <w:szCs w:val="28"/>
        </w:rPr>
        <w:t>关键词</w:t>
      </w:r>
      <w:r>
        <w:rPr>
          <w:rFonts w:ascii="方正仿宋_GBK" w:eastAsia="方正仿宋_GBK" w:hAnsi="方正仿宋_GBK" w:cs="方正仿宋_GBK" w:hint="eastAsia"/>
          <w:sz w:val="28"/>
          <w:szCs w:val="28"/>
        </w:rPr>
        <w:t>：民法典；农村土地承包经营权流转；问题；建议</w:t>
      </w:r>
    </w:p>
    <w:p w:rsidR="00C94E32" w:rsidRDefault="00E45354" w:rsidP="003D2891">
      <w:pPr>
        <w:ind w:firstLineChars="200" w:firstLine="560"/>
        <w:rPr>
          <w:rFonts w:ascii="方正仿宋_GBK" w:eastAsia="方正仿宋_GBK" w:hAnsi="方正仿宋_GBK" w:cs="方正仿宋_GBK"/>
          <w:b/>
          <w:bCs/>
          <w:sz w:val="28"/>
          <w:szCs w:val="28"/>
        </w:rPr>
      </w:pPr>
      <w:r>
        <w:rPr>
          <w:rFonts w:ascii="方正仿宋_GBK" w:eastAsia="方正仿宋_GBK" w:hAnsi="方正仿宋_GBK" w:cs="方正仿宋_GBK" w:hint="eastAsia"/>
          <w:b/>
          <w:bCs/>
          <w:sz w:val="28"/>
          <w:szCs w:val="28"/>
        </w:rPr>
        <w:t xml:space="preserve"> </w:t>
      </w:r>
    </w:p>
    <w:p w:rsidR="00C94E32" w:rsidRDefault="00C94E32">
      <w:pPr>
        <w:ind w:firstLineChars="200" w:firstLine="600"/>
        <w:rPr>
          <w:rFonts w:ascii="方正仿宋_GBK" w:eastAsia="方正仿宋_GBK" w:hAnsi="方正仿宋_GBK" w:cs="方正仿宋_GBK"/>
          <w:sz w:val="30"/>
          <w:szCs w:val="30"/>
        </w:rPr>
      </w:pPr>
    </w:p>
    <w:p w:rsidR="00C94E32" w:rsidRDefault="00C94E32">
      <w:pPr>
        <w:ind w:firstLineChars="200" w:firstLine="600"/>
        <w:rPr>
          <w:rFonts w:ascii="方正仿宋_GBK" w:eastAsia="方正仿宋_GBK" w:hAnsi="方正仿宋_GBK" w:cs="方正仿宋_GBK"/>
          <w:sz w:val="30"/>
          <w:szCs w:val="30"/>
        </w:rPr>
      </w:pPr>
    </w:p>
    <w:p w:rsidR="00C94E32" w:rsidRDefault="00C94E32">
      <w:pPr>
        <w:ind w:firstLineChars="200" w:firstLine="600"/>
        <w:rPr>
          <w:rFonts w:ascii="方正仿宋_GBK" w:eastAsia="方正仿宋_GBK" w:hAnsi="方正仿宋_GBK" w:cs="方正仿宋_GBK"/>
          <w:sz w:val="30"/>
          <w:szCs w:val="30"/>
        </w:rPr>
      </w:pPr>
      <w:r>
        <w:rPr>
          <w:rFonts w:ascii="??" w:eastAsia="Times New Roman" w:hAnsi="??" w:cs="??"/>
          <w:sz w:val="30"/>
          <w:szCs w:val="30"/>
        </w:rPr>
        <w:t>2013</w:t>
      </w:r>
      <w:r>
        <w:rPr>
          <w:rFonts w:ascii="方正仿宋_GBK" w:eastAsia="方正仿宋_GBK" w:hAnsi="方正仿宋_GBK" w:cs="方正仿宋_GBK" w:hint="eastAsia"/>
          <w:sz w:val="30"/>
          <w:szCs w:val="30"/>
        </w:rPr>
        <w:t>年</w:t>
      </w:r>
      <w:r>
        <w:rPr>
          <w:rFonts w:ascii="??" w:eastAsia="Times New Roman" w:hAnsi="??" w:cs="??"/>
          <w:sz w:val="30"/>
          <w:szCs w:val="30"/>
        </w:rPr>
        <w:t>11</w:t>
      </w:r>
      <w:r>
        <w:rPr>
          <w:rFonts w:ascii="方正仿宋_GBK" w:eastAsia="方正仿宋_GBK" w:hAnsi="方正仿宋_GBK" w:cs="方正仿宋_GBK" w:hint="eastAsia"/>
          <w:sz w:val="30"/>
          <w:szCs w:val="30"/>
        </w:rPr>
        <w:t>月，中共十八届三中全会审议通过的《中共中央关于全面深化改革若干重大问题的决定》明确提出：“坚持农村土地集体所有权，依法维护农民土地承包经营权，发展壮大集体</w:t>
      </w:r>
      <w:r>
        <w:rPr>
          <w:rFonts w:ascii="方正仿宋_GBK" w:eastAsia="方正仿宋_GBK" w:hAnsi="方正仿宋_GBK" w:cs="方正仿宋_GBK" w:hint="eastAsia"/>
          <w:sz w:val="30"/>
          <w:szCs w:val="30"/>
        </w:rPr>
        <w:lastRenderedPageBreak/>
        <w:t>经济。稳定农村土地承包关系并保持长久不变，在坚持和完善最严格的耕地保护前提下，赋予农民对承包地占有、使用、收益、流转及承包经营权抵押、担保权能，允许农民以承包经营权入股发展农业产业化经营。鼓励承包经营权在公开市场上向专业大户、家庭农场、农民合作社、农业企业流转，发展多种形式规模经营”。这是党中央第一次以中央全会决定的形式，提出农村承包土地“三权分置”。随后，</w:t>
      </w:r>
      <w:r>
        <w:rPr>
          <w:rFonts w:ascii="??" w:eastAsia="Times New Roman" w:hAnsi="??" w:cs="??"/>
          <w:sz w:val="30"/>
          <w:szCs w:val="30"/>
        </w:rPr>
        <w:t>2016</w:t>
      </w:r>
      <w:r>
        <w:rPr>
          <w:rFonts w:ascii="方正仿宋_GBK" w:eastAsia="方正仿宋_GBK" w:hAnsi="方正仿宋_GBK" w:cs="方正仿宋_GBK" w:hint="eastAsia"/>
          <w:sz w:val="30"/>
          <w:szCs w:val="30"/>
        </w:rPr>
        <w:t>年</w:t>
      </w:r>
      <w:r>
        <w:rPr>
          <w:rFonts w:ascii="??" w:eastAsia="Times New Roman" w:hAnsi="??" w:cs="??"/>
          <w:sz w:val="30"/>
          <w:szCs w:val="30"/>
        </w:rPr>
        <w:t>10</w:t>
      </w:r>
      <w:r>
        <w:rPr>
          <w:rFonts w:ascii="方正仿宋_GBK" w:eastAsia="方正仿宋_GBK" w:hAnsi="方正仿宋_GBK" w:cs="方正仿宋_GBK" w:hint="eastAsia"/>
          <w:sz w:val="30"/>
          <w:szCs w:val="30"/>
        </w:rPr>
        <w:t>月，中共中央办公厅、国务院办公厅印发了《关于完善农村土地所有权承包权经营权分置办法的意见》，正式提出在原集体土地所有权和承包经营权分离的基础上，将土地承包经营权再分为承包权和经营权。</w:t>
      </w:r>
      <w:smartTag w:uri="urn:schemas-microsoft-com:office:smarttags" w:element="chsdate">
        <w:smartTagPr>
          <w:attr w:name="IsROCDate" w:val="False"/>
          <w:attr w:name="IsLunarDate" w:val="False"/>
          <w:attr w:name="Day" w:val="28"/>
          <w:attr w:name="Month" w:val="5"/>
          <w:attr w:name="Year" w:val="2020"/>
        </w:smartTagPr>
        <w:r>
          <w:rPr>
            <w:rFonts w:ascii="??" w:eastAsia="Times New Roman" w:hAnsi="??" w:cs="??"/>
            <w:sz w:val="30"/>
            <w:szCs w:val="30"/>
          </w:rPr>
          <w:t>2020</w:t>
        </w:r>
        <w:r>
          <w:rPr>
            <w:rFonts w:ascii="方正仿宋_GBK" w:eastAsia="方正仿宋_GBK" w:hAnsi="方正仿宋_GBK" w:cs="方正仿宋_GBK" w:hint="eastAsia"/>
            <w:sz w:val="30"/>
            <w:szCs w:val="30"/>
          </w:rPr>
          <w:t>年</w:t>
        </w:r>
        <w:r>
          <w:rPr>
            <w:rFonts w:ascii="??" w:eastAsia="Times New Roman" w:hAnsi="??" w:cs="??"/>
            <w:sz w:val="30"/>
            <w:szCs w:val="30"/>
          </w:rPr>
          <w:t>5</w:t>
        </w:r>
        <w:r>
          <w:rPr>
            <w:rFonts w:ascii="方正仿宋_GBK" w:eastAsia="方正仿宋_GBK" w:hAnsi="方正仿宋_GBK" w:cs="方正仿宋_GBK" w:hint="eastAsia"/>
            <w:sz w:val="30"/>
            <w:szCs w:val="30"/>
          </w:rPr>
          <w:t>月</w:t>
        </w:r>
        <w:r>
          <w:rPr>
            <w:rFonts w:ascii="??" w:eastAsia="Times New Roman" w:hAnsi="??" w:cs="??"/>
            <w:sz w:val="30"/>
            <w:szCs w:val="30"/>
          </w:rPr>
          <w:t>28</w:t>
        </w:r>
        <w:r>
          <w:rPr>
            <w:rFonts w:ascii="方正仿宋_GBK" w:eastAsia="方正仿宋_GBK" w:hAnsi="方正仿宋_GBK" w:cs="方正仿宋_GBK" w:hint="eastAsia"/>
            <w:sz w:val="30"/>
            <w:szCs w:val="30"/>
          </w:rPr>
          <w:t>日</w:t>
        </w:r>
      </w:smartTag>
      <w:r>
        <w:rPr>
          <w:rFonts w:ascii="方正仿宋_GBK" w:eastAsia="方正仿宋_GBK" w:hAnsi="方正仿宋_GBK" w:cs="方正仿宋_GBK" w:hint="eastAsia"/>
          <w:sz w:val="30"/>
          <w:szCs w:val="30"/>
        </w:rPr>
        <w:t>第十三届全国人民代表大会第三次会议审议通过的《中华人民共和国民法典》（以下简称《民法典》），对农村承包土地“三权分置”作出法律规定。《民法典》对我国农村承包土地“三权分置”的法律规定，不仅以法典的形式确认和保障了农民群众的民事权利，而且也是以法典的形式限制立法者任意立法、限制法官任意司法。然而，徒法不足以自行，《民法典》自</w:t>
      </w:r>
      <w:smartTag w:uri="urn:schemas-microsoft-com:office:smarttags" w:element="chsdate">
        <w:smartTagPr>
          <w:attr w:name="IsROCDate" w:val="False"/>
          <w:attr w:name="IsLunarDate" w:val="False"/>
          <w:attr w:name="Day" w:val="1"/>
          <w:attr w:name="Month" w:val="1"/>
          <w:attr w:name="Year" w:val="2021"/>
        </w:smartTagPr>
        <w:r>
          <w:rPr>
            <w:rFonts w:ascii="??" w:eastAsia="Times New Roman" w:hAnsi="??" w:cs="??"/>
            <w:sz w:val="30"/>
            <w:szCs w:val="30"/>
          </w:rPr>
          <w:t>2021</w:t>
        </w:r>
        <w:r>
          <w:rPr>
            <w:rFonts w:ascii="方正仿宋_GBK" w:eastAsia="方正仿宋_GBK" w:hAnsi="方正仿宋_GBK" w:cs="方正仿宋_GBK" w:hint="eastAsia"/>
            <w:sz w:val="30"/>
            <w:szCs w:val="30"/>
          </w:rPr>
          <w:t>年</w:t>
        </w:r>
        <w:r>
          <w:rPr>
            <w:rFonts w:ascii="??" w:eastAsia="Times New Roman" w:hAnsi="??" w:cs="??"/>
            <w:sz w:val="30"/>
            <w:szCs w:val="30"/>
          </w:rPr>
          <w:t>1</w:t>
        </w:r>
        <w:r>
          <w:rPr>
            <w:rFonts w:ascii="方正仿宋_GBK" w:eastAsia="方正仿宋_GBK" w:hAnsi="方正仿宋_GBK" w:cs="方正仿宋_GBK" w:hint="eastAsia"/>
            <w:sz w:val="30"/>
            <w:szCs w:val="30"/>
          </w:rPr>
          <w:t>月</w:t>
        </w:r>
        <w:r>
          <w:rPr>
            <w:rFonts w:ascii="??" w:eastAsia="Times New Roman" w:hAnsi="??" w:cs="??"/>
            <w:sz w:val="30"/>
            <w:szCs w:val="30"/>
          </w:rPr>
          <w:t>1</w:t>
        </w:r>
        <w:r>
          <w:rPr>
            <w:rFonts w:ascii="方正仿宋_GBK" w:eastAsia="方正仿宋_GBK" w:hAnsi="方正仿宋_GBK" w:cs="方正仿宋_GBK" w:hint="eastAsia"/>
            <w:sz w:val="30"/>
            <w:szCs w:val="30"/>
          </w:rPr>
          <w:t>日</w:t>
        </w:r>
      </w:smartTag>
      <w:r>
        <w:rPr>
          <w:rFonts w:ascii="方正仿宋_GBK" w:eastAsia="方正仿宋_GBK" w:hAnsi="方正仿宋_GBK" w:cs="方正仿宋_GBK" w:hint="eastAsia"/>
          <w:sz w:val="30"/>
          <w:szCs w:val="30"/>
        </w:rPr>
        <w:t>起施行以来，实现农村承包土地“三权分置”关键的农村土地承包经营权流转情况又如何呢？本文采用比较研究和实证研究的方法，以云南省为例，就民法典施行背景下，农村土地承包经营权流转的困境及出路作深入研究，以期望本文能够对完善民法典施行背景下的农村土地承包经营权流转有所裨益。</w:t>
      </w:r>
    </w:p>
    <w:p w:rsidR="00C94E32" w:rsidRDefault="00C94E32">
      <w:pPr>
        <w:pStyle w:val="2"/>
        <w:spacing w:before="0" w:beforeAutospacing="0" w:after="0" w:afterAutospacing="0"/>
        <w:ind w:firstLineChars="200" w:firstLine="600"/>
        <w:rPr>
          <w:rFonts w:ascii="方正黑体_GBK" w:eastAsia="方正黑体_GBK" w:hAnsi="方正黑体_GBK" w:cs="方正黑体_GBK"/>
          <w:b w:val="0"/>
          <w:bCs/>
          <w:sz w:val="30"/>
          <w:szCs w:val="30"/>
        </w:rPr>
      </w:pPr>
      <w:r>
        <w:rPr>
          <w:rFonts w:ascii="方正黑体_GBK" w:eastAsia="方正黑体_GBK" w:hAnsi="方正黑体_GBK" w:cs="方正黑体_GBK" w:hint="eastAsia"/>
          <w:b w:val="0"/>
          <w:bCs/>
          <w:sz w:val="30"/>
          <w:szCs w:val="30"/>
        </w:rPr>
        <w:lastRenderedPageBreak/>
        <w:t>一、农村土地承包经营权的内涵及法律性质</w:t>
      </w:r>
    </w:p>
    <w:p w:rsidR="00C94E32" w:rsidRDefault="00C94E32">
      <w:pPr>
        <w:ind w:firstLineChars="200" w:firstLine="600"/>
        <w:rPr>
          <w:rFonts w:ascii="方正仿宋_GBK" w:eastAsia="方正仿宋_GBK" w:hAnsi="方正仿宋_GBK" w:cs="方正仿宋_GBK"/>
          <w:sz w:val="30"/>
          <w:szCs w:val="30"/>
        </w:rPr>
      </w:pPr>
      <w:r>
        <w:rPr>
          <w:rFonts w:ascii="方正仿宋_GBK" w:eastAsia="方正仿宋_GBK" w:hAnsi="方正仿宋_GBK" w:cs="方正仿宋_GBK" w:hint="eastAsia"/>
          <w:sz w:val="30"/>
          <w:szCs w:val="30"/>
        </w:rPr>
        <w:t>农村土地承包经营权是指我国农村集体经济组织、农户、农业企业或者个人，依法对国家或者集体所有的土地、山岭、草原、荒地、滩涂、水面等，依据承包合同依法享有占有并进行耕作、畜牧、养殖等与农业生产有关的使用和收益的权利。</w:t>
      </w:r>
    </w:p>
    <w:p w:rsidR="00C94E32" w:rsidRDefault="00C94E32">
      <w:pPr>
        <w:ind w:firstLineChars="200" w:firstLine="600"/>
        <w:rPr>
          <w:rFonts w:ascii="方正仿宋_GBK" w:eastAsia="方正仿宋_GBK" w:hAnsi="方正仿宋_GBK" w:cs="方正仿宋_GBK"/>
          <w:sz w:val="30"/>
          <w:szCs w:val="30"/>
        </w:rPr>
      </w:pPr>
      <w:r>
        <w:rPr>
          <w:rFonts w:ascii="方正仿宋_GBK" w:eastAsia="方正仿宋_GBK" w:hAnsi="方正仿宋_GBK" w:cs="方正仿宋_GBK" w:hint="eastAsia"/>
          <w:sz w:val="30"/>
          <w:szCs w:val="30"/>
        </w:rPr>
        <w:t>从农村土地承包经营权的概念，可见农村土地承包经营权包含以下内涵：</w:t>
      </w:r>
      <w:r>
        <w:rPr>
          <w:rFonts w:ascii="??" w:hAnsi="??" w:cs="??"/>
          <w:sz w:val="30"/>
          <w:szCs w:val="30"/>
        </w:rPr>
        <w:t>1</w:t>
      </w:r>
      <w:r>
        <w:rPr>
          <w:rFonts w:ascii="方正仿宋_GBK" w:eastAsia="方正仿宋_GBK" w:hAnsi="方正仿宋_GBK" w:cs="方正仿宋_GBK" w:hint="eastAsia"/>
          <w:sz w:val="30"/>
          <w:szCs w:val="30"/>
        </w:rPr>
        <w:t>、农村土地承包经营权的主体是特定的，主要包括两类主体：一是属于农村集体经济组织的农户；二是不宜采取农村集体经济组织农户承包的荒山、荒沟、荒丘、荒滩等“四荒”土地，依法取得“四荒”土地承包经营权的人。</w:t>
      </w:r>
      <w:r>
        <w:rPr>
          <w:rFonts w:ascii="??" w:hAnsi="??" w:cs="??"/>
          <w:sz w:val="30"/>
          <w:szCs w:val="30"/>
        </w:rPr>
        <w:t>2</w:t>
      </w:r>
      <w:r>
        <w:rPr>
          <w:rFonts w:ascii="方正仿宋_GBK" w:eastAsia="方正仿宋_GBK" w:hAnsi="方正仿宋_GBK" w:cs="方正仿宋_GBK" w:hint="eastAsia"/>
          <w:sz w:val="30"/>
          <w:szCs w:val="30"/>
        </w:rPr>
        <w:t>、农村土地承包经营权的客体是国家或者集体所有的土地、山岭、草原、滩涂、水面等。</w:t>
      </w:r>
      <w:r>
        <w:rPr>
          <w:rFonts w:ascii="??" w:hAnsi="??" w:cs="??"/>
          <w:sz w:val="30"/>
          <w:szCs w:val="30"/>
        </w:rPr>
        <w:t>3</w:t>
      </w:r>
      <w:r>
        <w:rPr>
          <w:rFonts w:ascii="方正仿宋_GBK" w:eastAsia="方正仿宋_GBK" w:hAnsi="方正仿宋_GBK" w:cs="方正仿宋_GBK" w:hint="eastAsia"/>
          <w:sz w:val="30"/>
          <w:szCs w:val="30"/>
        </w:rPr>
        <w:t>、农村土地承包经营权的内容是：农村土地承包经营权的主体，对其承包的农地依法享有占有、使用、收益和有限处分的权利；以及农村土地承包经营权的主体，对其承包的农地依法应该遵守“农地农用”、保持承包农地地力不下降等义务。</w:t>
      </w:r>
    </w:p>
    <w:p w:rsidR="00C94E32" w:rsidRDefault="00C94E32">
      <w:pPr>
        <w:ind w:firstLineChars="200" w:firstLine="600"/>
        <w:rPr>
          <w:rFonts w:ascii="方正仿宋_GBK" w:eastAsia="方正仿宋_GBK" w:hAnsi="方正仿宋_GBK" w:cs="方正仿宋_GBK"/>
          <w:sz w:val="30"/>
          <w:szCs w:val="30"/>
        </w:rPr>
      </w:pPr>
      <w:r>
        <w:rPr>
          <w:rFonts w:ascii="方正仿宋_GBK" w:eastAsia="方正仿宋_GBK" w:hAnsi="方正仿宋_GBK" w:cs="方正仿宋_GBK" w:hint="eastAsia"/>
          <w:sz w:val="30"/>
          <w:szCs w:val="30"/>
        </w:rPr>
        <w:t>农村土地承包经营权在法律性质上如何定性？近年来学界有不同观点，总的有</w:t>
      </w:r>
      <w:r>
        <w:rPr>
          <w:rFonts w:ascii="??" w:hAnsi="??" w:cs="??"/>
          <w:sz w:val="30"/>
          <w:szCs w:val="30"/>
        </w:rPr>
        <w:t>3</w:t>
      </w:r>
      <w:r>
        <w:rPr>
          <w:rFonts w:ascii="方正仿宋_GBK" w:eastAsia="方正仿宋_GBK" w:hAnsi="方正仿宋_GBK" w:cs="方正仿宋_GBK" w:hint="eastAsia"/>
          <w:sz w:val="30"/>
          <w:szCs w:val="30"/>
        </w:rPr>
        <w:t>种观点：第一种观点认为，农村土地承包经营权属于物权，并且是一种用益物权；第二种观点认为，农村土地承包经营权属于债权，理由是农村土地承包经营权多为通过签订合同取得；第三种观点认为，农村土地承包经营权有的属于物权，有的属于债权，具体来说，农村集体经济组织成员依据成员资格依法取得的农村土地承包经营权属于物权性质，而非农村</w:t>
      </w:r>
      <w:r>
        <w:rPr>
          <w:rFonts w:ascii="方正仿宋_GBK" w:eastAsia="方正仿宋_GBK" w:hAnsi="方正仿宋_GBK" w:cs="方正仿宋_GBK" w:hint="eastAsia"/>
          <w:sz w:val="30"/>
          <w:szCs w:val="30"/>
        </w:rPr>
        <w:lastRenderedPageBreak/>
        <w:t>集体经济组织成员依据公开协商、拍卖等形式取得的“四荒”农地经营权则属于债权性质。</w:t>
      </w:r>
    </w:p>
    <w:p w:rsidR="00C94E32" w:rsidRDefault="00C94E32">
      <w:pPr>
        <w:ind w:firstLineChars="200" w:firstLine="600"/>
        <w:rPr>
          <w:rFonts w:ascii="方正仿宋_GBK" w:eastAsia="方正仿宋_GBK" w:hAnsi="方正仿宋_GBK" w:cs="方正仿宋_GBK"/>
          <w:sz w:val="30"/>
          <w:szCs w:val="30"/>
        </w:rPr>
      </w:pPr>
      <w:r>
        <w:rPr>
          <w:rFonts w:ascii="方正仿宋_GBK" w:eastAsia="方正仿宋_GBK" w:hAnsi="方正仿宋_GBK" w:cs="方正仿宋_GBK" w:hint="eastAsia"/>
          <w:sz w:val="30"/>
          <w:szCs w:val="30"/>
        </w:rPr>
        <w:t>笔者赞同第一种观点，即：农村土地承包经营权属于物权，并且是一种用益物权。理由如下：农村土地承包经营权在法律性质上属于物权还是属于债权？这要看物权与债权的两大根本性区别：</w:t>
      </w:r>
      <w:r>
        <w:rPr>
          <w:rFonts w:ascii="??" w:hAnsi="??" w:cs="??"/>
          <w:sz w:val="30"/>
          <w:szCs w:val="30"/>
        </w:rPr>
        <w:t>1</w:t>
      </w:r>
      <w:r>
        <w:rPr>
          <w:rFonts w:ascii="方正仿宋_GBK" w:eastAsia="方正仿宋_GBK" w:hAnsi="方正仿宋_GBK" w:cs="方正仿宋_GBK" w:hint="eastAsia"/>
          <w:sz w:val="30"/>
          <w:szCs w:val="30"/>
        </w:rPr>
        <w:t>、在民法上，债权是一种相对权，权利人只能对特定的相对人主张权利；而物权是一种绝对权，物权人以外的所有人都负有必须尊重物权人直接支配物并排除他人非法干涉物权人行使物权的义务。</w:t>
      </w:r>
      <w:r>
        <w:rPr>
          <w:rFonts w:ascii="??" w:hAnsi="??" w:cs="??"/>
          <w:sz w:val="30"/>
          <w:szCs w:val="30"/>
        </w:rPr>
        <w:t>2</w:t>
      </w:r>
      <w:r>
        <w:rPr>
          <w:rFonts w:ascii="方正仿宋_GBK" w:eastAsia="方正仿宋_GBK" w:hAnsi="方正仿宋_GBK" w:cs="方正仿宋_GBK" w:hint="eastAsia"/>
          <w:sz w:val="30"/>
          <w:szCs w:val="30"/>
        </w:rPr>
        <w:t>、在权利的取得方式上，债权的取得多数是依据合同而取得，在签订合同过程中，充分体现的是合同双方意思自治原则；而物权的取得遵循的是物权法定原则。从物权和债权的两大根本性区别中可以看出，农村土地承包经营权虽然存在农村集体经济组织成员以外的单位或者个人，通过公开协商、拍卖等形式，通过签订合同的方式，取得“四荒”农地农村土地承包经营权，从表面上看，好似权利人取得的是一种债权，但是，权利人取得农村土地承包经营权的过程并不像签订一般合同那样体现“意思自治”原则，相反的是要严格遵循法律的规定，体现“物权法定”原则。比如，《农村土地承包法》第五十二条规定：“发包方将农村土地发包给本集体经济组织以外的单位或者个人承包，应当事先经本集体经济组织成员的村民会议三分之二以上成员或者三分之二以上村民代表同意，并报乡（镇）人民政府批准。”第五十二条第二款规定：“由本集体经济组织以外的单</w:t>
      </w:r>
      <w:r>
        <w:rPr>
          <w:rFonts w:ascii="方正仿宋_GBK" w:eastAsia="方正仿宋_GBK" w:hAnsi="方正仿宋_GBK" w:cs="方正仿宋_GBK" w:hint="eastAsia"/>
          <w:sz w:val="30"/>
          <w:szCs w:val="30"/>
        </w:rPr>
        <w:lastRenderedPageBreak/>
        <w:t>位或者个人承包的，应当对承包方的资信情况和经营能力审查后，再签订承包合同”。从上述《农村土地承包法》第五十二条以及第五十二条第二款可以看出，即使是本集体经济组织以外的单位或者个人依据公开协商、拍卖等形式取得农村土地经营权，其取得农村土地经营权人的主体也是法定的，体现出物权法定原则。再者，不管是本集体经济组织成员，还是本集体经济组织以外的单位或者个人依据法定的程序成为农村承包土地经营权人之后，其对农村土地的经营也要依法进行，比如，《农村土地承包法》第六十四条规定“土地经营权人擅自改变土地的农业用途、弃耕抛荒连续两年以上、给土地造成严重损害或者严重破坏土地生态环境，承包方在合理期限内不解除土地经营权流转合同的，发包方有权要求终止土地经营权流转合同，土地经营权人对土地和土地生态环境造成的损害应当给予赔偿。”综上，不管是从农村承包土地经营权人的主体法定来说，还是从农村土地承包经营权人行使权利的法定来说，体现出的都是物权法定原则，故农村土地承包经营权从法律性质上来说，是一种物权，并且是一种用益物权。</w:t>
      </w:r>
    </w:p>
    <w:p w:rsidR="00C94E32" w:rsidRDefault="00C94E32">
      <w:pPr>
        <w:ind w:firstLineChars="200" w:firstLine="600"/>
        <w:rPr>
          <w:rFonts w:ascii="方正黑体_GBK" w:eastAsia="方正黑体_GBK" w:hAnsi="方正黑体_GBK" w:cs="方正黑体_GBK"/>
          <w:bCs/>
          <w:kern w:val="0"/>
          <w:sz w:val="30"/>
          <w:szCs w:val="30"/>
        </w:rPr>
      </w:pPr>
      <w:r>
        <w:rPr>
          <w:rFonts w:ascii="方正黑体_GBK" w:eastAsia="方正黑体_GBK" w:hAnsi="方正黑体_GBK" w:cs="方正黑体_GBK" w:hint="eastAsia"/>
          <w:bCs/>
          <w:kern w:val="0"/>
          <w:sz w:val="30"/>
          <w:szCs w:val="30"/>
        </w:rPr>
        <w:t>二、民法典对农村土地承包经营权的拓展性规定</w:t>
      </w:r>
    </w:p>
    <w:p w:rsidR="00C94E32" w:rsidRDefault="00C94E32">
      <w:pPr>
        <w:ind w:firstLineChars="200" w:firstLine="600"/>
        <w:rPr>
          <w:rFonts w:ascii="方正仿宋_GBK" w:eastAsia="方正仿宋_GBK" w:hAnsi="方正仿宋_GBK" w:cs="方正仿宋_GBK"/>
          <w:sz w:val="30"/>
          <w:szCs w:val="30"/>
        </w:rPr>
      </w:pPr>
      <w:r>
        <w:rPr>
          <w:rFonts w:ascii="方正仿宋_GBK" w:eastAsia="方正仿宋_GBK" w:hAnsi="方正仿宋_GBK" w:cs="方正仿宋_GBK" w:hint="eastAsia"/>
          <w:sz w:val="30"/>
          <w:szCs w:val="30"/>
        </w:rPr>
        <w:t>《民法典》是建立新中国以来，第一步以法典命名的法律。正如孟德斯鸠所说：“每一个国家的法律都有其特殊性，如果一个国家的法律竞能适合于另一个国家的话，那就是非常凑巧的事事”。作为我国第一部以法典命名的法律，我国民法典中的许多</w:t>
      </w:r>
      <w:r>
        <w:rPr>
          <w:rFonts w:ascii="方正仿宋_GBK" w:eastAsia="方正仿宋_GBK" w:hAnsi="方正仿宋_GBK" w:cs="方正仿宋_GBK" w:hint="eastAsia"/>
          <w:sz w:val="30"/>
          <w:szCs w:val="30"/>
        </w:rPr>
        <w:lastRenderedPageBreak/>
        <w:t>法条规定，都体现出我国特有的民族精神，都带有我国传统的民族文化烙印。《民法典》将农村土地所有权、承包权和经营权“三权分置”入典，并在《民法典》物权编第十一章专门就“农村土地承包经营权”作出明确规定，这成为我国立法的一大亮点之一。“三权”在立法逻辑上可以并立的概念，在西方物权理论中很能得到圆融的解释，但却可在传统典制的“一田二主”业主与典权并立中找到原型，获得历史论证。</w:t>
      </w:r>
      <w:r>
        <w:rPr>
          <w:rFonts w:ascii="方正仿宋_GBK" w:eastAsia="方正仿宋_GBK" w:hAnsi="方正仿宋_GBK" w:cs="方正仿宋_GBK"/>
          <w:sz w:val="30"/>
          <w:szCs w:val="30"/>
          <w:vertAlign w:val="superscript"/>
        </w:rPr>
        <w:t>[</w:t>
      </w:r>
      <w:r>
        <w:rPr>
          <w:rFonts w:ascii="??" w:hAnsi="??" w:cs="??"/>
          <w:sz w:val="30"/>
          <w:szCs w:val="30"/>
          <w:vertAlign w:val="superscript"/>
        </w:rPr>
        <w:t>1</w:t>
      </w:r>
      <w:r>
        <w:rPr>
          <w:rFonts w:ascii="方正仿宋_GBK" w:eastAsia="方正仿宋_GBK" w:hAnsi="方正仿宋_GBK" w:cs="方正仿宋_GBK"/>
          <w:sz w:val="30"/>
          <w:szCs w:val="30"/>
          <w:vertAlign w:val="superscript"/>
        </w:rPr>
        <w:t>]</w:t>
      </w:r>
      <w:r>
        <w:rPr>
          <w:rFonts w:ascii="方正仿宋_GBK" w:eastAsia="方正仿宋_GBK" w:hAnsi="方正仿宋_GBK" w:cs="方正仿宋_GBK" w:hint="eastAsia"/>
          <w:sz w:val="30"/>
          <w:szCs w:val="30"/>
        </w:rPr>
        <w:t>和以前的《民法通则》相比，和现在施行的《农村土地承包法》《土地管理法》相比，我国《民法典》在传承中发展，在发展中传承，对农村土地承包经营权作了以下拓展性规定。</w:t>
      </w:r>
    </w:p>
    <w:p w:rsidR="00C94E32" w:rsidRDefault="00C94E32">
      <w:pPr>
        <w:ind w:firstLineChars="200" w:firstLine="600"/>
        <w:rPr>
          <w:rFonts w:ascii="方正楷体_GBK" w:eastAsia="方正楷体_GBK" w:hAnsi="方正楷体_GBK" w:cs="方正楷体_GBK"/>
          <w:sz w:val="30"/>
          <w:szCs w:val="30"/>
        </w:rPr>
      </w:pPr>
      <w:r>
        <w:rPr>
          <w:rFonts w:ascii="方正楷体_GBK" w:eastAsia="方正楷体_GBK" w:hAnsi="方正楷体_GBK" w:cs="方正楷体_GBK" w:hint="eastAsia"/>
          <w:sz w:val="30"/>
          <w:szCs w:val="30"/>
        </w:rPr>
        <w:t>（一）对农村土地所有权能行使的主体作出明确规定</w:t>
      </w:r>
    </w:p>
    <w:p w:rsidR="00C94E32" w:rsidRDefault="00C94E32">
      <w:pPr>
        <w:ind w:firstLineChars="200" w:firstLine="600"/>
        <w:rPr>
          <w:rFonts w:ascii="方正仿宋_GBK" w:eastAsia="方正仿宋_GBK" w:hAnsi="方正仿宋_GBK" w:cs="方正仿宋_GBK"/>
          <w:sz w:val="30"/>
          <w:szCs w:val="30"/>
        </w:rPr>
      </w:pPr>
      <w:r>
        <w:rPr>
          <w:rFonts w:ascii="方正仿宋_GBK" w:eastAsia="方正仿宋_GBK" w:hAnsi="方正仿宋_GBK" w:cs="方正仿宋_GBK" w:hint="eastAsia"/>
          <w:sz w:val="30"/>
          <w:szCs w:val="30"/>
        </w:rPr>
        <w:t>在农村土地承包经营权“三权分置”中，农村土地的所有权居于重要地位，农村土地承包经营权要实现所有权、承包权、经营权“三权分置”，农村土地所有权的权能行使主体至关重要。《民法典》第二百六十一条规定：“农民集体所有的不动产和动产，属于本集体成员集体所有。”然而，近年来的社会调查发现，我国农村现实体制中，农民集体已经普遍被农村村民自治组织替代。其原因，固然是</w:t>
      </w:r>
      <w:r>
        <w:rPr>
          <w:rFonts w:ascii="??" w:hAnsi="??" w:cs="??"/>
          <w:sz w:val="30"/>
          <w:szCs w:val="30"/>
        </w:rPr>
        <w:t>1962</w:t>
      </w:r>
      <w:r>
        <w:rPr>
          <w:rFonts w:ascii="方正仿宋_GBK" w:eastAsia="方正仿宋_GBK" w:hAnsi="方正仿宋_GBK" w:cs="方正仿宋_GBK" w:hint="eastAsia"/>
          <w:sz w:val="30"/>
          <w:szCs w:val="30"/>
        </w:rPr>
        <w:t>年“人民公社六十条”所规定的那种“农民集体”，也就是我国宪法规定的那种“农民集体”，在我国农村社会已经基本上不存在了。</w:t>
      </w:r>
      <w:r>
        <w:rPr>
          <w:rFonts w:ascii="方正仿宋_GBK" w:eastAsia="方正仿宋_GBK" w:hAnsi="方正仿宋_GBK" w:cs="方正仿宋_GBK"/>
          <w:sz w:val="30"/>
          <w:szCs w:val="30"/>
          <w:vertAlign w:val="superscript"/>
        </w:rPr>
        <w:t>[</w:t>
      </w:r>
      <w:r>
        <w:rPr>
          <w:rFonts w:ascii="??" w:hAnsi="??" w:cs="??"/>
          <w:sz w:val="30"/>
          <w:szCs w:val="30"/>
          <w:vertAlign w:val="superscript"/>
        </w:rPr>
        <w:t>2</w:t>
      </w:r>
      <w:r>
        <w:rPr>
          <w:rFonts w:ascii="方正仿宋_GBK" w:eastAsia="方正仿宋_GBK" w:hAnsi="方正仿宋_GBK" w:cs="方正仿宋_GBK"/>
          <w:sz w:val="30"/>
          <w:szCs w:val="30"/>
          <w:vertAlign w:val="superscript"/>
        </w:rPr>
        <w:t>]</w:t>
      </w:r>
      <w:r>
        <w:rPr>
          <w:rFonts w:ascii="方正仿宋_GBK" w:eastAsia="方正仿宋_GBK" w:hAnsi="方正仿宋_GBK" w:cs="方正仿宋_GBK" w:hint="eastAsia"/>
          <w:sz w:val="30"/>
          <w:szCs w:val="30"/>
        </w:rPr>
        <w:t>面对此种社会现状，《民法典》第一百零一条规定：“居民委员会、村民委员会具有基层群众性自治组织法人资格，可以从事为履行职能所需要的民事活</w:t>
      </w:r>
      <w:r>
        <w:rPr>
          <w:rFonts w:ascii="方正仿宋_GBK" w:eastAsia="方正仿宋_GBK" w:hAnsi="方正仿宋_GBK" w:cs="方正仿宋_GBK" w:hint="eastAsia"/>
          <w:sz w:val="30"/>
          <w:szCs w:val="30"/>
        </w:rPr>
        <w:lastRenderedPageBreak/>
        <w:t>动。”该条第二款同时规定：“未设立村集体经济组织的，村民委员会可以依法代行村集体经济组织的职能。”民法典的这些规定，对农村土地所有权权能行使的主体作出了明确规定，在绝大多数没有村集体经济组织的地方，可以由村民委员会代行村集体经济组织农村土地所有者的职能，依法开展农村土地承包经营权发包、流转等民事活动。</w:t>
      </w:r>
    </w:p>
    <w:p w:rsidR="00C94E32" w:rsidRDefault="00C94E32">
      <w:pPr>
        <w:ind w:firstLineChars="200" w:firstLine="600"/>
        <w:rPr>
          <w:rFonts w:ascii="方正楷体_GBK" w:eastAsia="方正楷体_GBK" w:hAnsi="方正楷体_GBK" w:cs="方正楷体_GBK"/>
          <w:sz w:val="30"/>
          <w:szCs w:val="30"/>
        </w:rPr>
      </w:pPr>
      <w:r>
        <w:rPr>
          <w:rFonts w:ascii="方正楷体_GBK" w:eastAsia="方正楷体_GBK" w:hAnsi="方正楷体_GBK" w:cs="方正楷体_GBK" w:hint="eastAsia"/>
          <w:sz w:val="30"/>
          <w:szCs w:val="30"/>
        </w:rPr>
        <w:t>（二）明确将“入股”作为农村土地经营权流转的方式之一</w:t>
      </w:r>
    </w:p>
    <w:p w:rsidR="00C94E32" w:rsidRDefault="00C94E32">
      <w:pPr>
        <w:ind w:firstLineChars="200" w:firstLine="600"/>
        <w:rPr>
          <w:rFonts w:ascii="方正仿宋_GBK" w:eastAsia="方正仿宋_GBK" w:hAnsi="方正仿宋_GBK" w:cs="方正仿宋_GBK"/>
          <w:sz w:val="30"/>
          <w:szCs w:val="30"/>
        </w:rPr>
      </w:pPr>
      <w:r>
        <w:rPr>
          <w:rFonts w:ascii="方正仿宋_GBK" w:eastAsia="方正仿宋_GBK" w:hAnsi="方正仿宋_GBK" w:cs="方正仿宋_GBK" w:hint="eastAsia"/>
          <w:sz w:val="30"/>
          <w:szCs w:val="30"/>
        </w:rPr>
        <w:t>中华民族具有传统优秀文化，早在数千年前，孔子和孟子的大量学说之中，就有爱惜民力物力的大讨论。我国《民法典》传承着中华优秀文化，具有民族烙印。《民法典》第三百三十九条规定：“土地承包经营权人可以自主决定依法采取出租、入股或者其他方式向他人流转土地经营权。”这条规定，明确将“入股”作为农村土地承包经营权流转的方式之一，这和在《民法典》颁布施行之前的《物权法》第一百二十八条规定相比，土地承包经营权人对同一块农地的权能实现方式又增多了，这是我国“爱惜民力物力”“物尽其用”传统优秀文化在《民法典》中的体现。</w:t>
      </w:r>
    </w:p>
    <w:p w:rsidR="00C94E32" w:rsidRDefault="00C94E32">
      <w:pPr>
        <w:ind w:firstLineChars="200" w:firstLine="600"/>
        <w:rPr>
          <w:rFonts w:ascii="方正楷体_GBK" w:eastAsia="方正楷体_GBK" w:hAnsi="方正楷体_GBK" w:cs="方正楷体_GBK"/>
          <w:sz w:val="30"/>
          <w:szCs w:val="30"/>
        </w:rPr>
      </w:pPr>
      <w:r>
        <w:rPr>
          <w:rFonts w:ascii="方正楷体_GBK" w:eastAsia="方正楷体_GBK" w:hAnsi="方正楷体_GBK" w:cs="方正楷体_GBK" w:hint="eastAsia"/>
          <w:sz w:val="30"/>
          <w:szCs w:val="30"/>
        </w:rPr>
        <w:t>（三）“本集体成员集体所有”的规定具有重大的理论意义和实践意义</w:t>
      </w:r>
    </w:p>
    <w:p w:rsidR="00C94E32" w:rsidRDefault="00C94E32">
      <w:pPr>
        <w:ind w:firstLineChars="200" w:firstLine="600"/>
        <w:rPr>
          <w:rFonts w:ascii="方正仿宋_GBK" w:eastAsia="方正仿宋_GBK" w:hAnsi="方正仿宋_GBK" w:cs="方正仿宋_GBK"/>
          <w:sz w:val="30"/>
          <w:szCs w:val="30"/>
        </w:rPr>
      </w:pPr>
      <w:r>
        <w:rPr>
          <w:rFonts w:ascii="方正仿宋_GBK" w:eastAsia="方正仿宋_GBK" w:hAnsi="方正仿宋_GBK" w:cs="方正仿宋_GBK" w:hint="eastAsia"/>
          <w:sz w:val="30"/>
          <w:szCs w:val="30"/>
        </w:rPr>
        <w:t>《民法典》第二百六十一条规定：“农民集体所有的不动产和动产，属于本集体成员集体所有。”第二百六十四条规定：“集体成员有权查阅、复制相关资料。”这和《民法典》颁布施行之前的法律和政策相比，《民法典》赋予农村集体经济组织“成员”</w:t>
      </w:r>
      <w:r>
        <w:rPr>
          <w:rFonts w:ascii="方正仿宋_GBK" w:eastAsia="方正仿宋_GBK" w:hAnsi="方正仿宋_GBK" w:cs="方正仿宋_GBK" w:hint="eastAsia"/>
          <w:sz w:val="30"/>
          <w:szCs w:val="30"/>
        </w:rPr>
        <w:lastRenderedPageBreak/>
        <w:t>对包括农村土地承包经营权在内的集体资产重要的参与权、决定权和监督权具有重要的理论意义和实践意义。长期以来，一些法律和政策中，虽然强调农村土地属于“农村集体所有”，但是，由于缺少“成员”二字，农村集体经济组织的“成员”本应该具有的参与权、决定权和监督权实践中已经被“架空”了，“农民集体所有”实际上是“村民委员会所有”和“村干部所有”。农村土地承包经营权流转给谁？流转费用是多少？等等，都是村干部说了算。而现在的立法规定，强调了农民个人是集体的成员，集体所有权是建立在成员资格基础之上的，这就恢复了具体农民的成员权，为农民成员在农村集体之中行使参与权、决定权和监督权打下了法律基础。</w:t>
      </w:r>
      <w:r>
        <w:rPr>
          <w:rFonts w:ascii="方正仿宋_GBK" w:eastAsia="方正仿宋_GBK" w:hAnsi="方正仿宋_GBK" w:cs="方正仿宋_GBK"/>
          <w:sz w:val="30"/>
          <w:szCs w:val="30"/>
          <w:vertAlign w:val="superscript"/>
        </w:rPr>
        <w:t>[</w:t>
      </w:r>
      <w:r>
        <w:rPr>
          <w:rFonts w:ascii="??" w:hAnsi="??" w:cs="??"/>
          <w:sz w:val="30"/>
          <w:szCs w:val="30"/>
          <w:vertAlign w:val="superscript"/>
        </w:rPr>
        <w:t>3</w:t>
      </w:r>
      <w:r>
        <w:rPr>
          <w:rFonts w:ascii="方正仿宋_GBK" w:eastAsia="方正仿宋_GBK" w:hAnsi="方正仿宋_GBK" w:cs="方正仿宋_GBK"/>
          <w:sz w:val="30"/>
          <w:szCs w:val="30"/>
          <w:vertAlign w:val="superscript"/>
        </w:rPr>
        <w:t>]</w:t>
      </w:r>
    </w:p>
    <w:p w:rsidR="00C94E32" w:rsidRDefault="00C94E32">
      <w:pPr>
        <w:ind w:firstLineChars="200" w:firstLine="600"/>
        <w:rPr>
          <w:rFonts w:ascii="方正楷体_GBK" w:eastAsia="方正楷体_GBK" w:hAnsi="方正楷体_GBK" w:cs="方正楷体_GBK"/>
          <w:sz w:val="30"/>
          <w:szCs w:val="30"/>
        </w:rPr>
      </w:pPr>
      <w:r>
        <w:rPr>
          <w:rFonts w:ascii="方正楷体_GBK" w:eastAsia="方正楷体_GBK" w:hAnsi="方正楷体_GBK" w:cs="方正楷体_GBK" w:hint="eastAsia"/>
          <w:sz w:val="30"/>
          <w:szCs w:val="30"/>
        </w:rPr>
        <w:t>（四）赋予农地经营权抵押融资，顺应了时代发展之需</w:t>
      </w:r>
    </w:p>
    <w:p w:rsidR="00C94E32" w:rsidRDefault="00C94E32">
      <w:pPr>
        <w:ind w:firstLineChars="200" w:firstLine="600"/>
        <w:rPr>
          <w:rFonts w:ascii="方正仿宋_GBK" w:eastAsia="方正仿宋_GBK" w:hAnsi="方正仿宋_GBK" w:cs="方正仿宋_GBK"/>
          <w:sz w:val="30"/>
          <w:szCs w:val="30"/>
        </w:rPr>
      </w:pPr>
      <w:r>
        <w:rPr>
          <w:rFonts w:ascii="方正仿宋_GBK" w:eastAsia="方正仿宋_GBK" w:hAnsi="方正仿宋_GBK" w:cs="方正仿宋_GBK" w:hint="eastAsia"/>
          <w:sz w:val="30"/>
          <w:szCs w:val="30"/>
        </w:rPr>
        <w:t>随着人地的分离和农民的分化，城乡中国阶段的农业效率取决于经营者对土地利用的安排。从发展趋势来看，中国的农业经营制度必然朝着适度规模和经营主体多元化的方向演进，但是如何抵达这一目标？经营着如何从千万小农的承包权中分离出来？如何使经营权成为一种有保障的权利？赋予经营权的权利有多大？赋权强度的火候如何把握？都是目前已经遇到、未来会更加显化的亟待解决的问题。</w:t>
      </w:r>
      <w:r>
        <w:rPr>
          <w:rFonts w:ascii="方正仿宋_GBK" w:eastAsia="方正仿宋_GBK" w:hAnsi="方正仿宋_GBK" w:cs="方正仿宋_GBK"/>
          <w:sz w:val="30"/>
          <w:szCs w:val="30"/>
          <w:vertAlign w:val="superscript"/>
        </w:rPr>
        <w:t>[</w:t>
      </w:r>
      <w:r>
        <w:rPr>
          <w:rFonts w:ascii="??" w:hAnsi="??" w:cs="??"/>
          <w:sz w:val="30"/>
          <w:szCs w:val="30"/>
          <w:vertAlign w:val="superscript"/>
        </w:rPr>
        <w:t>4</w:t>
      </w:r>
      <w:r>
        <w:rPr>
          <w:rFonts w:ascii="方正仿宋_GBK" w:eastAsia="方正仿宋_GBK" w:hAnsi="方正仿宋_GBK" w:cs="方正仿宋_GBK"/>
          <w:sz w:val="30"/>
          <w:szCs w:val="30"/>
          <w:vertAlign w:val="superscript"/>
        </w:rPr>
        <w:t>]</w:t>
      </w:r>
      <w:r>
        <w:rPr>
          <w:rFonts w:ascii="方正仿宋_GBK" w:eastAsia="方正仿宋_GBK" w:hAnsi="方正仿宋_GBK" w:cs="方正仿宋_GBK" w:hint="eastAsia"/>
          <w:sz w:val="30"/>
          <w:szCs w:val="30"/>
        </w:rPr>
        <w:t>长期以来，不管是学界还是实践之中，都存在一种认识：认为只有通过公开协商、招标和拍卖等方式取得的“四荒”农地经营权才能抵押融资，给通过其他流转方式取得农村土地经营权的农业企业和个人抵押融资发展生产</w:t>
      </w:r>
      <w:r>
        <w:rPr>
          <w:rFonts w:ascii="方正仿宋_GBK" w:eastAsia="方正仿宋_GBK" w:hAnsi="方正仿宋_GBK" w:cs="方正仿宋_GBK" w:hint="eastAsia"/>
          <w:sz w:val="30"/>
          <w:szCs w:val="30"/>
        </w:rPr>
        <w:lastRenderedPageBreak/>
        <w:t>带来不少困难。《民法典》第三百九十五条第七项规定：“法律、行政法规未禁止抵押的其他财产”可以进行抵押，而我国《农村土地承包法》第四十七条已经明确规定：“承包方可以用承包地的土地经营权向金融机构融资担保，并向发包方备案。受让方通过流转取得的土地经营权，经承包方书面同意并向发包方备案，可以向金融机构融资担保。”《民法典》和《农村土地承包法》的这些规定，为通过流转方式取得农村土地经营权的农业企业和个人利用农地经营权抵押融资提供了明确法律依据，顺应了现代化农业发展之需要。</w:t>
      </w:r>
    </w:p>
    <w:p w:rsidR="00C94E32" w:rsidRDefault="00C94E32">
      <w:pPr>
        <w:ind w:firstLineChars="200" w:firstLine="600"/>
        <w:rPr>
          <w:rFonts w:ascii="方正楷体_GBK" w:eastAsia="方正楷体_GBK" w:hAnsi="方正楷体_GBK" w:cs="方正楷体_GBK"/>
          <w:sz w:val="30"/>
          <w:szCs w:val="30"/>
        </w:rPr>
      </w:pPr>
      <w:r>
        <w:rPr>
          <w:rFonts w:ascii="方正楷体_GBK" w:eastAsia="方正楷体_GBK" w:hAnsi="方正楷体_GBK" w:cs="方正楷体_GBK" w:hint="eastAsia"/>
          <w:sz w:val="30"/>
          <w:szCs w:val="30"/>
        </w:rPr>
        <w:t>（五）保护农村土地承包经营权过程中体现绿色原则</w:t>
      </w:r>
    </w:p>
    <w:p w:rsidR="00C94E32" w:rsidRDefault="00C94E32">
      <w:pPr>
        <w:ind w:firstLineChars="200" w:firstLine="600"/>
        <w:rPr>
          <w:rFonts w:ascii="方正仿宋_GBK" w:eastAsia="方正仿宋_GBK" w:hAnsi="方正仿宋_GBK" w:cs="方正仿宋_GBK"/>
          <w:sz w:val="30"/>
          <w:szCs w:val="30"/>
        </w:rPr>
      </w:pPr>
      <w:r>
        <w:rPr>
          <w:rFonts w:ascii="方正仿宋_GBK" w:eastAsia="方正仿宋_GBK" w:hAnsi="方正仿宋_GBK" w:cs="方正仿宋_GBK" w:hint="eastAsia"/>
          <w:sz w:val="30"/>
          <w:szCs w:val="30"/>
        </w:rPr>
        <w:t>农业产业是一个投入大、风险大、见效慢的产业，由此，不少流入农村土地的农业企业和个人，不惜一切代价对流入的农村土地大搞掠夺性生产，有的土地本来只是可以一年种植二季农作物，可是有的农业企业和个人为了尽快回收农业投入成本，为了获取更高效益，同一片土地上一年种植三季、四季甚至更多的农作物，使用大量的化肥和农药，造成农地土壤板结、地力严重下降，有的甚至造成环境严重遭到破坏。《民法典》第九条规定：“民事主体从事民事活动，应当有利于节约资源、保护生态环境。”第二百三十八条规定：“侵害物权，造成权利人损害的，权利人可以依法请求损害赔偿，也可以请求承担其他民事责任。”第三百二十六条规定：“用益物权人行使权利，应当遵守法律有关保护和合理开发利用资源、保护生态环境的规定。”农村土地</w:t>
      </w:r>
      <w:r>
        <w:rPr>
          <w:rFonts w:ascii="方正仿宋_GBK" w:eastAsia="方正仿宋_GBK" w:hAnsi="方正仿宋_GBK" w:cs="方正仿宋_GBK" w:hint="eastAsia"/>
          <w:sz w:val="30"/>
          <w:szCs w:val="30"/>
        </w:rPr>
        <w:lastRenderedPageBreak/>
        <w:t>承包经营权流转，是一种民事活动，应该遵守《民法典》所规定的绿色原则，用益物权人的权利受到损害的，依法可以请求损害赔偿。</w:t>
      </w:r>
    </w:p>
    <w:p w:rsidR="00C94E32" w:rsidRDefault="00C94E32">
      <w:pPr>
        <w:ind w:firstLineChars="200" w:firstLine="600"/>
        <w:rPr>
          <w:rFonts w:ascii="方正黑体_GBK" w:eastAsia="方正黑体_GBK" w:hAnsi="方正黑体_GBK" w:cs="方正黑体_GBK"/>
          <w:bCs/>
          <w:kern w:val="0"/>
          <w:sz w:val="30"/>
          <w:szCs w:val="30"/>
        </w:rPr>
      </w:pPr>
      <w:r>
        <w:rPr>
          <w:rFonts w:ascii="方正黑体_GBK" w:eastAsia="方正黑体_GBK" w:hAnsi="方正黑体_GBK" w:cs="方正黑体_GBK" w:hint="eastAsia"/>
          <w:bCs/>
          <w:kern w:val="0"/>
          <w:sz w:val="30"/>
          <w:szCs w:val="30"/>
        </w:rPr>
        <w:t>三、云南省农村土地承包经营权依法规范有序流转的基本情况</w:t>
      </w:r>
    </w:p>
    <w:p w:rsidR="00C94E32" w:rsidRDefault="00C94E32">
      <w:pPr>
        <w:ind w:firstLineChars="200" w:firstLine="600"/>
        <w:rPr>
          <w:rFonts w:ascii="方正仿宋_GBK" w:eastAsia="方正仿宋_GBK" w:hAnsi="方正仿宋_GBK" w:cs="方正仿宋_GBK"/>
          <w:sz w:val="30"/>
          <w:szCs w:val="30"/>
        </w:rPr>
      </w:pPr>
      <w:r>
        <w:rPr>
          <w:rFonts w:ascii="方正仿宋_GBK" w:eastAsia="方正仿宋_GBK" w:hAnsi="方正仿宋_GBK" w:cs="方正仿宋_GBK" w:hint="eastAsia"/>
          <w:sz w:val="30"/>
          <w:szCs w:val="30"/>
        </w:rPr>
        <w:t>截至</w:t>
      </w:r>
      <w:r>
        <w:rPr>
          <w:rFonts w:ascii="??" w:hAnsi="??" w:cs="??"/>
          <w:sz w:val="30"/>
          <w:szCs w:val="30"/>
        </w:rPr>
        <w:t>2021</w:t>
      </w:r>
      <w:r>
        <w:rPr>
          <w:rFonts w:ascii="方正仿宋_GBK" w:eastAsia="方正仿宋_GBK" w:hAnsi="方正仿宋_GBK" w:cs="方正仿宋_GBK" w:hint="eastAsia"/>
          <w:sz w:val="30"/>
          <w:szCs w:val="30"/>
        </w:rPr>
        <w:t>年</w:t>
      </w:r>
      <w:r>
        <w:rPr>
          <w:rFonts w:ascii="??" w:hAnsi="??" w:cs="??"/>
          <w:sz w:val="30"/>
          <w:szCs w:val="30"/>
        </w:rPr>
        <w:t>12</w:t>
      </w:r>
      <w:r>
        <w:rPr>
          <w:rFonts w:ascii="方正仿宋_GBK" w:eastAsia="方正仿宋_GBK" w:hAnsi="方正仿宋_GBK" w:cs="方正仿宋_GBK" w:hint="eastAsia"/>
          <w:sz w:val="30"/>
          <w:szCs w:val="30"/>
        </w:rPr>
        <w:t>月底，全省农村土地承包经营权流转面积</w:t>
      </w:r>
      <w:r>
        <w:rPr>
          <w:rFonts w:ascii="??" w:hAnsi="??" w:cs="??"/>
          <w:sz w:val="30"/>
          <w:szCs w:val="30"/>
        </w:rPr>
        <w:t>1214</w:t>
      </w:r>
      <w:r>
        <w:rPr>
          <w:rFonts w:ascii="方正仿宋_GBK" w:eastAsia="方正仿宋_GBK" w:hAnsi="方正仿宋_GBK" w:cs="方正仿宋_GBK"/>
          <w:sz w:val="30"/>
          <w:szCs w:val="30"/>
        </w:rPr>
        <w:t>.</w:t>
      </w:r>
      <w:r>
        <w:rPr>
          <w:rFonts w:ascii="??" w:hAnsi="??" w:cs="??"/>
          <w:sz w:val="30"/>
          <w:szCs w:val="30"/>
        </w:rPr>
        <w:t>9</w:t>
      </w:r>
      <w:r>
        <w:rPr>
          <w:rFonts w:ascii="方正仿宋_GBK" w:eastAsia="方正仿宋_GBK" w:hAnsi="方正仿宋_GBK" w:cs="方正仿宋_GBK" w:hint="eastAsia"/>
          <w:sz w:val="30"/>
          <w:szCs w:val="30"/>
        </w:rPr>
        <w:t>万亩，涉及农户数为</w:t>
      </w:r>
      <w:r>
        <w:rPr>
          <w:rFonts w:ascii="??" w:hAnsi="??" w:cs="??"/>
          <w:sz w:val="30"/>
          <w:szCs w:val="30"/>
        </w:rPr>
        <w:t>224</w:t>
      </w:r>
      <w:r>
        <w:rPr>
          <w:rFonts w:ascii="方正仿宋_GBK" w:eastAsia="方正仿宋_GBK" w:hAnsi="方正仿宋_GBK" w:cs="方正仿宋_GBK"/>
          <w:sz w:val="30"/>
          <w:szCs w:val="30"/>
        </w:rPr>
        <w:t>.</w:t>
      </w:r>
      <w:r>
        <w:rPr>
          <w:rFonts w:ascii="??" w:hAnsi="??" w:cs="??"/>
          <w:sz w:val="30"/>
          <w:szCs w:val="30"/>
        </w:rPr>
        <w:t>4</w:t>
      </w:r>
      <w:r>
        <w:rPr>
          <w:rFonts w:ascii="方正仿宋_GBK" w:eastAsia="方正仿宋_GBK" w:hAnsi="方正仿宋_GBK" w:cs="方正仿宋_GBK" w:hint="eastAsia"/>
          <w:sz w:val="30"/>
          <w:szCs w:val="30"/>
        </w:rPr>
        <w:t>万户。从流转面积最多的州（市）来看，曲靖市</w:t>
      </w:r>
      <w:r>
        <w:rPr>
          <w:rFonts w:ascii="??" w:hAnsi="??" w:cs="??"/>
          <w:sz w:val="30"/>
          <w:szCs w:val="30"/>
        </w:rPr>
        <w:t>246</w:t>
      </w:r>
      <w:r>
        <w:rPr>
          <w:rFonts w:ascii="方正仿宋_GBK" w:eastAsia="方正仿宋_GBK" w:hAnsi="方正仿宋_GBK" w:cs="方正仿宋_GBK"/>
          <w:sz w:val="30"/>
          <w:szCs w:val="30"/>
        </w:rPr>
        <w:t>.</w:t>
      </w:r>
      <w:r>
        <w:rPr>
          <w:rFonts w:ascii="??" w:hAnsi="??" w:cs="??"/>
          <w:sz w:val="30"/>
          <w:szCs w:val="30"/>
        </w:rPr>
        <w:t>4</w:t>
      </w:r>
      <w:r>
        <w:rPr>
          <w:rFonts w:ascii="方正仿宋_GBK" w:eastAsia="方正仿宋_GBK" w:hAnsi="方正仿宋_GBK" w:cs="方正仿宋_GBK" w:hint="eastAsia"/>
          <w:sz w:val="30"/>
          <w:szCs w:val="30"/>
        </w:rPr>
        <w:t>万亩，占全省流转面积的</w:t>
      </w:r>
      <w:r>
        <w:rPr>
          <w:rFonts w:ascii="??" w:hAnsi="??" w:cs="??"/>
          <w:sz w:val="30"/>
          <w:szCs w:val="30"/>
        </w:rPr>
        <w:t>22</w:t>
      </w:r>
      <w:r>
        <w:rPr>
          <w:rFonts w:ascii="方正仿宋_GBK" w:eastAsia="方正仿宋_GBK" w:hAnsi="方正仿宋_GBK" w:cs="方正仿宋_GBK"/>
          <w:sz w:val="30"/>
          <w:szCs w:val="30"/>
        </w:rPr>
        <w:t>.</w:t>
      </w:r>
      <w:r>
        <w:rPr>
          <w:rFonts w:ascii="??" w:hAnsi="??" w:cs="??"/>
          <w:sz w:val="30"/>
          <w:szCs w:val="30"/>
        </w:rPr>
        <w:t>3</w:t>
      </w:r>
      <w:r>
        <w:rPr>
          <w:rFonts w:ascii="方正仿宋_GBK" w:eastAsia="方正仿宋_GBK" w:hAnsi="方正仿宋_GBK" w:cs="方正仿宋_GBK"/>
          <w:sz w:val="30"/>
          <w:szCs w:val="30"/>
        </w:rPr>
        <w:t>%</w:t>
      </w:r>
      <w:r>
        <w:rPr>
          <w:rFonts w:ascii="方正仿宋_GBK" w:eastAsia="方正仿宋_GBK" w:hAnsi="方正仿宋_GBK" w:cs="方正仿宋_GBK" w:hint="eastAsia"/>
          <w:sz w:val="30"/>
          <w:szCs w:val="30"/>
        </w:rPr>
        <w:t>；昆明市</w:t>
      </w:r>
      <w:r>
        <w:rPr>
          <w:rFonts w:ascii="??" w:hAnsi="??" w:cs="??"/>
          <w:sz w:val="30"/>
          <w:szCs w:val="30"/>
        </w:rPr>
        <w:t>138</w:t>
      </w:r>
      <w:r>
        <w:rPr>
          <w:rFonts w:ascii="方正仿宋_GBK" w:eastAsia="方正仿宋_GBK" w:hAnsi="方正仿宋_GBK" w:cs="方正仿宋_GBK"/>
          <w:sz w:val="30"/>
          <w:szCs w:val="30"/>
        </w:rPr>
        <w:t>.</w:t>
      </w:r>
      <w:r>
        <w:rPr>
          <w:rFonts w:ascii="??" w:hAnsi="??" w:cs="??"/>
          <w:sz w:val="30"/>
          <w:szCs w:val="30"/>
        </w:rPr>
        <w:t>8</w:t>
      </w:r>
      <w:r>
        <w:rPr>
          <w:rFonts w:ascii="方正仿宋_GBK" w:eastAsia="方正仿宋_GBK" w:hAnsi="方正仿宋_GBK" w:cs="方正仿宋_GBK" w:hint="eastAsia"/>
          <w:sz w:val="30"/>
          <w:szCs w:val="30"/>
        </w:rPr>
        <w:t>万亩，占全省流转面积的</w:t>
      </w:r>
      <w:r>
        <w:rPr>
          <w:rFonts w:ascii="??" w:hAnsi="??" w:cs="??"/>
          <w:sz w:val="30"/>
          <w:szCs w:val="30"/>
        </w:rPr>
        <w:t>11</w:t>
      </w:r>
      <w:r>
        <w:rPr>
          <w:rFonts w:ascii="方正仿宋_GBK" w:eastAsia="方正仿宋_GBK" w:hAnsi="方正仿宋_GBK" w:cs="方正仿宋_GBK"/>
          <w:sz w:val="30"/>
          <w:szCs w:val="30"/>
        </w:rPr>
        <w:t>.</w:t>
      </w:r>
      <w:r>
        <w:rPr>
          <w:rFonts w:ascii="??" w:hAnsi="??" w:cs="??"/>
          <w:sz w:val="30"/>
          <w:szCs w:val="30"/>
        </w:rPr>
        <w:t>4</w:t>
      </w:r>
      <w:r>
        <w:rPr>
          <w:rFonts w:ascii="方正仿宋_GBK" w:eastAsia="方正仿宋_GBK" w:hAnsi="方正仿宋_GBK" w:cs="方正仿宋_GBK"/>
          <w:sz w:val="30"/>
          <w:szCs w:val="30"/>
        </w:rPr>
        <w:t>%</w:t>
      </w:r>
      <w:r>
        <w:rPr>
          <w:rFonts w:ascii="方正仿宋_GBK" w:eastAsia="方正仿宋_GBK" w:hAnsi="方正仿宋_GBK" w:cs="方正仿宋_GBK" w:hint="eastAsia"/>
          <w:sz w:val="30"/>
          <w:szCs w:val="30"/>
        </w:rPr>
        <w:t>；西双版纳州</w:t>
      </w:r>
      <w:r>
        <w:rPr>
          <w:rFonts w:ascii="??" w:hAnsi="??" w:cs="??"/>
          <w:sz w:val="30"/>
          <w:szCs w:val="30"/>
        </w:rPr>
        <w:t>119</w:t>
      </w:r>
      <w:r>
        <w:rPr>
          <w:rFonts w:ascii="方正仿宋_GBK" w:eastAsia="方正仿宋_GBK" w:hAnsi="方正仿宋_GBK" w:cs="方正仿宋_GBK"/>
          <w:sz w:val="30"/>
          <w:szCs w:val="30"/>
        </w:rPr>
        <w:t>.</w:t>
      </w:r>
      <w:r>
        <w:rPr>
          <w:rFonts w:ascii="??" w:hAnsi="??" w:cs="??"/>
          <w:sz w:val="30"/>
          <w:szCs w:val="30"/>
        </w:rPr>
        <w:t>9</w:t>
      </w:r>
      <w:r>
        <w:rPr>
          <w:rFonts w:ascii="方正仿宋_GBK" w:eastAsia="方正仿宋_GBK" w:hAnsi="方正仿宋_GBK" w:cs="方正仿宋_GBK" w:hint="eastAsia"/>
          <w:sz w:val="30"/>
          <w:szCs w:val="30"/>
        </w:rPr>
        <w:t>万亩，占全省流转面积的</w:t>
      </w:r>
      <w:r>
        <w:rPr>
          <w:rFonts w:ascii="??" w:hAnsi="??" w:cs="??"/>
          <w:sz w:val="30"/>
          <w:szCs w:val="30"/>
        </w:rPr>
        <w:t>9</w:t>
      </w:r>
      <w:r>
        <w:rPr>
          <w:rFonts w:ascii="方正仿宋_GBK" w:eastAsia="方正仿宋_GBK" w:hAnsi="方正仿宋_GBK" w:cs="方正仿宋_GBK"/>
          <w:sz w:val="30"/>
          <w:szCs w:val="30"/>
        </w:rPr>
        <w:t>.</w:t>
      </w:r>
      <w:r>
        <w:rPr>
          <w:rFonts w:ascii="??" w:hAnsi="??" w:cs="??"/>
          <w:sz w:val="30"/>
          <w:szCs w:val="30"/>
        </w:rPr>
        <w:t>9</w:t>
      </w:r>
      <w:r>
        <w:rPr>
          <w:rFonts w:ascii="方正仿宋_GBK" w:eastAsia="方正仿宋_GBK" w:hAnsi="方正仿宋_GBK" w:cs="方正仿宋_GBK"/>
          <w:sz w:val="30"/>
          <w:szCs w:val="30"/>
        </w:rPr>
        <w:t>%</w:t>
      </w:r>
      <w:r>
        <w:rPr>
          <w:rFonts w:ascii="方正仿宋_GBK" w:eastAsia="方正仿宋_GBK" w:hAnsi="方正仿宋_GBK" w:cs="方正仿宋_GBK" w:hint="eastAsia"/>
          <w:sz w:val="30"/>
          <w:szCs w:val="30"/>
        </w:rPr>
        <w:t>；红河州</w:t>
      </w:r>
      <w:r>
        <w:rPr>
          <w:rFonts w:ascii="??" w:hAnsi="??" w:cs="??"/>
          <w:sz w:val="30"/>
          <w:szCs w:val="30"/>
        </w:rPr>
        <w:t>105</w:t>
      </w:r>
      <w:r>
        <w:rPr>
          <w:rFonts w:ascii="方正仿宋_GBK" w:eastAsia="方正仿宋_GBK" w:hAnsi="方正仿宋_GBK" w:cs="方正仿宋_GBK"/>
          <w:sz w:val="30"/>
          <w:szCs w:val="30"/>
        </w:rPr>
        <w:t>.</w:t>
      </w:r>
      <w:r>
        <w:rPr>
          <w:rFonts w:ascii="??" w:hAnsi="??" w:cs="??"/>
          <w:sz w:val="30"/>
          <w:szCs w:val="30"/>
        </w:rPr>
        <w:t>7</w:t>
      </w:r>
      <w:r>
        <w:rPr>
          <w:rFonts w:ascii="方正仿宋_GBK" w:eastAsia="方正仿宋_GBK" w:hAnsi="方正仿宋_GBK" w:cs="方正仿宋_GBK" w:hint="eastAsia"/>
          <w:sz w:val="30"/>
          <w:szCs w:val="30"/>
        </w:rPr>
        <w:t>万亩，占全省流转面积的</w:t>
      </w:r>
      <w:r>
        <w:rPr>
          <w:rFonts w:ascii="??" w:hAnsi="??" w:cs="??"/>
          <w:sz w:val="30"/>
          <w:szCs w:val="30"/>
        </w:rPr>
        <w:t>8</w:t>
      </w:r>
      <w:r>
        <w:rPr>
          <w:rFonts w:ascii="方正仿宋_GBK" w:eastAsia="方正仿宋_GBK" w:hAnsi="方正仿宋_GBK" w:cs="方正仿宋_GBK"/>
          <w:sz w:val="30"/>
          <w:szCs w:val="30"/>
        </w:rPr>
        <w:t>.</w:t>
      </w:r>
      <w:r>
        <w:rPr>
          <w:rFonts w:ascii="??" w:hAnsi="??" w:cs="??"/>
          <w:sz w:val="30"/>
          <w:szCs w:val="30"/>
        </w:rPr>
        <w:t>7</w:t>
      </w:r>
      <w:r>
        <w:rPr>
          <w:rFonts w:ascii="方正仿宋_GBK" w:eastAsia="方正仿宋_GBK" w:hAnsi="方正仿宋_GBK" w:cs="方正仿宋_GBK"/>
          <w:sz w:val="30"/>
          <w:szCs w:val="30"/>
        </w:rPr>
        <w:t>%</w:t>
      </w:r>
      <w:r>
        <w:rPr>
          <w:rFonts w:ascii="方正仿宋_GBK" w:eastAsia="方正仿宋_GBK" w:hAnsi="方正仿宋_GBK" w:cs="方正仿宋_GBK" w:hint="eastAsia"/>
          <w:sz w:val="30"/>
          <w:szCs w:val="30"/>
        </w:rPr>
        <w:t>。从流转面积最多的县（市、区）来看，宣威市</w:t>
      </w:r>
      <w:r>
        <w:rPr>
          <w:rFonts w:ascii="??" w:hAnsi="??" w:cs="??"/>
          <w:sz w:val="30"/>
          <w:szCs w:val="30"/>
        </w:rPr>
        <w:t>67</w:t>
      </w:r>
      <w:r>
        <w:rPr>
          <w:rFonts w:ascii="方正仿宋_GBK" w:eastAsia="方正仿宋_GBK" w:hAnsi="方正仿宋_GBK" w:cs="方正仿宋_GBK"/>
          <w:sz w:val="30"/>
          <w:szCs w:val="30"/>
        </w:rPr>
        <w:t>.</w:t>
      </w:r>
      <w:r>
        <w:rPr>
          <w:rFonts w:ascii="??" w:hAnsi="??" w:cs="??"/>
          <w:sz w:val="30"/>
          <w:szCs w:val="30"/>
        </w:rPr>
        <w:t>1</w:t>
      </w:r>
      <w:r>
        <w:rPr>
          <w:rFonts w:ascii="方正仿宋_GBK" w:eastAsia="方正仿宋_GBK" w:hAnsi="方正仿宋_GBK" w:cs="方正仿宋_GBK" w:hint="eastAsia"/>
          <w:sz w:val="30"/>
          <w:szCs w:val="30"/>
        </w:rPr>
        <w:t>万亩、会泽县</w:t>
      </w:r>
      <w:r>
        <w:rPr>
          <w:rFonts w:ascii="??" w:hAnsi="??" w:cs="??"/>
          <w:sz w:val="30"/>
          <w:szCs w:val="30"/>
        </w:rPr>
        <w:t>60</w:t>
      </w:r>
      <w:r>
        <w:rPr>
          <w:rFonts w:ascii="方正仿宋_GBK" w:eastAsia="方正仿宋_GBK" w:hAnsi="方正仿宋_GBK" w:cs="方正仿宋_GBK"/>
          <w:sz w:val="30"/>
          <w:szCs w:val="30"/>
        </w:rPr>
        <w:t>.</w:t>
      </w:r>
      <w:r>
        <w:rPr>
          <w:rFonts w:ascii="??" w:hAnsi="??" w:cs="??"/>
          <w:sz w:val="30"/>
          <w:szCs w:val="30"/>
        </w:rPr>
        <w:t>79</w:t>
      </w:r>
      <w:r>
        <w:rPr>
          <w:rFonts w:ascii="方正仿宋_GBK" w:eastAsia="方正仿宋_GBK" w:hAnsi="方正仿宋_GBK" w:cs="方正仿宋_GBK" w:hint="eastAsia"/>
          <w:sz w:val="30"/>
          <w:szCs w:val="30"/>
        </w:rPr>
        <w:t>万亩、石林县</w:t>
      </w:r>
      <w:r>
        <w:rPr>
          <w:rFonts w:ascii="??" w:hAnsi="??" w:cs="??"/>
          <w:sz w:val="30"/>
          <w:szCs w:val="30"/>
        </w:rPr>
        <w:t>23</w:t>
      </w:r>
      <w:r>
        <w:rPr>
          <w:rFonts w:ascii="方正仿宋_GBK" w:eastAsia="方正仿宋_GBK" w:hAnsi="方正仿宋_GBK" w:cs="方正仿宋_GBK"/>
          <w:sz w:val="30"/>
          <w:szCs w:val="30"/>
        </w:rPr>
        <w:t>.</w:t>
      </w:r>
      <w:r>
        <w:rPr>
          <w:rFonts w:ascii="??" w:hAnsi="??" w:cs="??"/>
          <w:sz w:val="30"/>
          <w:szCs w:val="30"/>
        </w:rPr>
        <w:t>98</w:t>
      </w:r>
      <w:r>
        <w:rPr>
          <w:rFonts w:ascii="方正仿宋_GBK" w:eastAsia="方正仿宋_GBK" w:hAnsi="方正仿宋_GBK" w:cs="方正仿宋_GBK" w:hint="eastAsia"/>
          <w:sz w:val="30"/>
          <w:szCs w:val="30"/>
        </w:rPr>
        <w:t>万亩。从流转入的主体来看，流转入农户</w:t>
      </w:r>
      <w:r>
        <w:rPr>
          <w:rFonts w:ascii="??" w:hAnsi="??" w:cs="??"/>
          <w:sz w:val="30"/>
          <w:szCs w:val="30"/>
        </w:rPr>
        <w:t>521</w:t>
      </w:r>
      <w:r>
        <w:rPr>
          <w:rFonts w:ascii="方正仿宋_GBK" w:eastAsia="方正仿宋_GBK" w:hAnsi="方正仿宋_GBK" w:cs="方正仿宋_GBK"/>
          <w:sz w:val="30"/>
          <w:szCs w:val="30"/>
        </w:rPr>
        <w:t>.</w:t>
      </w:r>
      <w:r>
        <w:rPr>
          <w:rFonts w:ascii="??" w:hAnsi="??" w:cs="??"/>
          <w:sz w:val="30"/>
          <w:szCs w:val="30"/>
        </w:rPr>
        <w:t>5</w:t>
      </w:r>
      <w:r>
        <w:rPr>
          <w:rFonts w:ascii="方正仿宋_GBK" w:eastAsia="方正仿宋_GBK" w:hAnsi="方正仿宋_GBK" w:cs="方正仿宋_GBK" w:hint="eastAsia"/>
          <w:sz w:val="30"/>
          <w:szCs w:val="30"/>
        </w:rPr>
        <w:t>万亩，占</w:t>
      </w:r>
      <w:r>
        <w:rPr>
          <w:rFonts w:ascii="??" w:hAnsi="??" w:cs="??"/>
          <w:sz w:val="30"/>
          <w:szCs w:val="30"/>
        </w:rPr>
        <w:t>42</w:t>
      </w:r>
      <w:r>
        <w:rPr>
          <w:rFonts w:ascii="方正仿宋_GBK" w:eastAsia="方正仿宋_GBK" w:hAnsi="方正仿宋_GBK" w:cs="方正仿宋_GBK"/>
          <w:sz w:val="30"/>
          <w:szCs w:val="30"/>
        </w:rPr>
        <w:t>.</w:t>
      </w:r>
      <w:r>
        <w:rPr>
          <w:rFonts w:ascii="??" w:hAnsi="??" w:cs="??"/>
          <w:sz w:val="30"/>
          <w:szCs w:val="30"/>
        </w:rPr>
        <w:t>9</w:t>
      </w:r>
      <w:r>
        <w:rPr>
          <w:rFonts w:ascii="方正仿宋_GBK" w:eastAsia="方正仿宋_GBK" w:hAnsi="方正仿宋_GBK" w:cs="方正仿宋_GBK"/>
          <w:sz w:val="30"/>
          <w:szCs w:val="30"/>
        </w:rPr>
        <w:t>%</w:t>
      </w:r>
      <w:r>
        <w:rPr>
          <w:rFonts w:ascii="方正仿宋_GBK" w:eastAsia="方正仿宋_GBK" w:hAnsi="方正仿宋_GBK" w:cs="方正仿宋_GBK" w:hint="eastAsia"/>
          <w:sz w:val="30"/>
          <w:szCs w:val="30"/>
        </w:rPr>
        <w:t>；流转入专业合作社</w:t>
      </w:r>
      <w:r>
        <w:rPr>
          <w:rFonts w:ascii="??" w:hAnsi="??" w:cs="??"/>
          <w:sz w:val="30"/>
          <w:szCs w:val="30"/>
        </w:rPr>
        <w:t>176</w:t>
      </w:r>
      <w:r>
        <w:rPr>
          <w:rFonts w:ascii="方正仿宋_GBK" w:eastAsia="方正仿宋_GBK" w:hAnsi="方正仿宋_GBK" w:cs="方正仿宋_GBK"/>
          <w:sz w:val="30"/>
          <w:szCs w:val="30"/>
        </w:rPr>
        <w:t>.</w:t>
      </w:r>
      <w:r>
        <w:rPr>
          <w:rFonts w:ascii="??" w:hAnsi="??" w:cs="??"/>
          <w:sz w:val="30"/>
          <w:szCs w:val="30"/>
        </w:rPr>
        <w:t>7</w:t>
      </w:r>
      <w:r>
        <w:rPr>
          <w:rFonts w:ascii="方正仿宋_GBK" w:eastAsia="方正仿宋_GBK" w:hAnsi="方正仿宋_GBK" w:cs="方正仿宋_GBK" w:hint="eastAsia"/>
          <w:sz w:val="30"/>
          <w:szCs w:val="30"/>
        </w:rPr>
        <w:t>万亩，占</w:t>
      </w:r>
      <w:r>
        <w:rPr>
          <w:rFonts w:ascii="??" w:hAnsi="??" w:cs="??"/>
          <w:sz w:val="30"/>
          <w:szCs w:val="30"/>
        </w:rPr>
        <w:t>14</w:t>
      </w:r>
      <w:r>
        <w:rPr>
          <w:rFonts w:ascii="方正仿宋_GBK" w:eastAsia="方正仿宋_GBK" w:hAnsi="方正仿宋_GBK" w:cs="方正仿宋_GBK"/>
          <w:sz w:val="30"/>
          <w:szCs w:val="30"/>
        </w:rPr>
        <w:t>.</w:t>
      </w:r>
      <w:r>
        <w:rPr>
          <w:rFonts w:ascii="??" w:hAnsi="??" w:cs="??"/>
          <w:sz w:val="30"/>
          <w:szCs w:val="30"/>
        </w:rPr>
        <w:t>5</w:t>
      </w:r>
      <w:r>
        <w:rPr>
          <w:rFonts w:ascii="方正仿宋_GBK" w:eastAsia="方正仿宋_GBK" w:hAnsi="方正仿宋_GBK" w:cs="方正仿宋_GBK"/>
          <w:sz w:val="30"/>
          <w:szCs w:val="30"/>
        </w:rPr>
        <w:t>%</w:t>
      </w:r>
      <w:r>
        <w:rPr>
          <w:rFonts w:ascii="方正仿宋_GBK" w:eastAsia="方正仿宋_GBK" w:hAnsi="方正仿宋_GBK" w:cs="方正仿宋_GBK" w:hint="eastAsia"/>
          <w:sz w:val="30"/>
          <w:szCs w:val="30"/>
        </w:rPr>
        <w:t>；流转入企业</w:t>
      </w:r>
      <w:r>
        <w:rPr>
          <w:rFonts w:ascii="??" w:hAnsi="??" w:cs="??"/>
          <w:sz w:val="30"/>
          <w:szCs w:val="30"/>
        </w:rPr>
        <w:t>260</w:t>
      </w:r>
      <w:r>
        <w:rPr>
          <w:rFonts w:ascii="方正仿宋_GBK" w:eastAsia="方正仿宋_GBK" w:hAnsi="方正仿宋_GBK" w:cs="方正仿宋_GBK"/>
          <w:sz w:val="30"/>
          <w:szCs w:val="30"/>
        </w:rPr>
        <w:t>.</w:t>
      </w:r>
      <w:r>
        <w:rPr>
          <w:rFonts w:ascii="??" w:hAnsi="??" w:cs="??"/>
          <w:sz w:val="30"/>
          <w:szCs w:val="30"/>
        </w:rPr>
        <w:t>4</w:t>
      </w:r>
      <w:r>
        <w:rPr>
          <w:rFonts w:ascii="方正仿宋_GBK" w:eastAsia="方正仿宋_GBK" w:hAnsi="方正仿宋_GBK" w:cs="方正仿宋_GBK" w:hint="eastAsia"/>
          <w:sz w:val="30"/>
          <w:szCs w:val="30"/>
        </w:rPr>
        <w:t>万亩，占</w:t>
      </w:r>
      <w:r>
        <w:rPr>
          <w:rFonts w:ascii="??" w:hAnsi="??" w:cs="??"/>
          <w:sz w:val="30"/>
          <w:szCs w:val="30"/>
        </w:rPr>
        <w:t>21</w:t>
      </w:r>
      <w:r>
        <w:rPr>
          <w:rFonts w:ascii="方正仿宋_GBK" w:eastAsia="方正仿宋_GBK" w:hAnsi="方正仿宋_GBK" w:cs="方正仿宋_GBK"/>
          <w:sz w:val="30"/>
          <w:szCs w:val="30"/>
        </w:rPr>
        <w:t>.</w:t>
      </w:r>
      <w:r>
        <w:rPr>
          <w:rFonts w:ascii="??" w:hAnsi="??" w:cs="??"/>
          <w:sz w:val="30"/>
          <w:szCs w:val="30"/>
        </w:rPr>
        <w:t>4</w:t>
      </w:r>
      <w:r>
        <w:rPr>
          <w:rFonts w:ascii="方正仿宋_GBK" w:eastAsia="方正仿宋_GBK" w:hAnsi="方正仿宋_GBK" w:cs="方正仿宋_GBK"/>
          <w:sz w:val="30"/>
          <w:szCs w:val="30"/>
        </w:rPr>
        <w:t>%</w:t>
      </w:r>
      <w:r>
        <w:rPr>
          <w:rFonts w:ascii="方正仿宋_GBK" w:eastAsia="方正仿宋_GBK" w:hAnsi="方正仿宋_GBK" w:cs="方正仿宋_GBK" w:hint="eastAsia"/>
          <w:sz w:val="30"/>
          <w:szCs w:val="30"/>
        </w:rPr>
        <w:t>。</w:t>
      </w:r>
      <w:r>
        <w:rPr>
          <w:rFonts w:ascii="方正仿宋_GBK" w:eastAsia="方正仿宋_GBK" w:hAnsi="方正仿宋_GBK" w:cs="方正仿宋_GBK"/>
          <w:sz w:val="30"/>
          <w:szCs w:val="30"/>
          <w:vertAlign w:val="superscript"/>
        </w:rPr>
        <w:t>[</w:t>
      </w:r>
      <w:r>
        <w:rPr>
          <w:rFonts w:ascii="??" w:hAnsi="??" w:cs="??"/>
          <w:sz w:val="30"/>
          <w:szCs w:val="30"/>
          <w:vertAlign w:val="superscript"/>
        </w:rPr>
        <w:t>5</w:t>
      </w:r>
      <w:r>
        <w:rPr>
          <w:rFonts w:ascii="方正仿宋_GBK" w:eastAsia="方正仿宋_GBK" w:hAnsi="方正仿宋_GBK" w:cs="方正仿宋_GBK"/>
          <w:sz w:val="30"/>
          <w:szCs w:val="30"/>
          <w:vertAlign w:val="superscript"/>
        </w:rPr>
        <w:t>]</w:t>
      </w:r>
      <w:r>
        <w:rPr>
          <w:rFonts w:ascii="方正仿宋_GBK" w:eastAsia="方正仿宋_GBK" w:hAnsi="方正仿宋_GBK" w:cs="方正仿宋_GBK" w:hint="eastAsia"/>
          <w:sz w:val="30"/>
          <w:szCs w:val="30"/>
        </w:rPr>
        <w:t>全省农村土地承包经营权流转的基本情况是：</w:t>
      </w:r>
    </w:p>
    <w:p w:rsidR="00C94E32" w:rsidRDefault="00C94E32">
      <w:pPr>
        <w:ind w:firstLineChars="200" w:firstLine="600"/>
        <w:rPr>
          <w:rFonts w:ascii="方正楷体_GBK" w:eastAsia="方正楷体_GBK" w:hAnsi="方正楷体_GBK" w:cs="方正楷体_GBK"/>
          <w:sz w:val="30"/>
          <w:szCs w:val="30"/>
        </w:rPr>
      </w:pPr>
      <w:r>
        <w:rPr>
          <w:rFonts w:ascii="方正楷体_GBK" w:eastAsia="方正楷体_GBK" w:hAnsi="方正楷体_GBK" w:cs="方正楷体_GBK" w:hint="eastAsia"/>
          <w:sz w:val="30"/>
          <w:szCs w:val="30"/>
        </w:rPr>
        <w:t>（一）建立健全农村土地承包经营权流转工作推进机构</w:t>
      </w:r>
    </w:p>
    <w:p w:rsidR="00C94E32" w:rsidRDefault="00C94E32">
      <w:pPr>
        <w:ind w:firstLineChars="200" w:firstLine="600"/>
        <w:rPr>
          <w:rFonts w:ascii="方正仿宋_GBK" w:eastAsia="方正仿宋_GBK" w:hAnsi="方正仿宋_GBK" w:cs="方正仿宋_GBK"/>
          <w:color w:val="000000"/>
          <w:sz w:val="30"/>
          <w:szCs w:val="30"/>
        </w:rPr>
      </w:pPr>
      <w:r>
        <w:rPr>
          <w:rFonts w:ascii="方正仿宋_GBK" w:eastAsia="方正仿宋_GBK" w:hAnsi="方正仿宋_GBK" w:cs="方正仿宋_GBK" w:hint="eastAsia"/>
          <w:color w:val="000000"/>
          <w:sz w:val="30"/>
          <w:szCs w:val="30"/>
        </w:rPr>
        <w:t>全省建立了由州（市）农业农村部门牵头负责，纪检监察、财政、林草、自然资源和规划、住建、信访等部门各负其责的工作联席机制。全省各县市成立了农村土地承包经营权流转工作领导小组，负责制定农村土地流转工作机制，审定有关制度，研究解决重大问题。在各县市农业农村局设立了农村土地流转工作领导小组办公室，负责各县市农村土地流转日常工作，指导做好乡</w:t>
      </w:r>
      <w:r>
        <w:rPr>
          <w:rFonts w:ascii="方正仿宋_GBK" w:eastAsia="方正仿宋_GBK" w:hAnsi="方正仿宋_GBK" w:cs="方正仿宋_GBK" w:hint="eastAsia"/>
          <w:color w:val="000000"/>
          <w:sz w:val="30"/>
          <w:szCs w:val="30"/>
        </w:rPr>
        <w:lastRenderedPageBreak/>
        <w:t>镇依法规范有序流转农村土地承包经营权工作。</w:t>
      </w:r>
    </w:p>
    <w:p w:rsidR="00C94E32" w:rsidRDefault="00C94E32">
      <w:pPr>
        <w:ind w:firstLineChars="200" w:firstLine="600"/>
        <w:rPr>
          <w:rFonts w:ascii="方正楷体_GBK" w:eastAsia="方正楷体_GBK" w:hAnsi="方正楷体_GBK" w:cs="方正楷体_GBK"/>
          <w:sz w:val="30"/>
          <w:szCs w:val="30"/>
        </w:rPr>
      </w:pPr>
      <w:r>
        <w:rPr>
          <w:rFonts w:ascii="方正楷体_GBK" w:eastAsia="方正楷体_GBK" w:hAnsi="方正楷体_GBK" w:cs="方正楷体_GBK" w:hint="eastAsia"/>
          <w:sz w:val="30"/>
          <w:szCs w:val="30"/>
        </w:rPr>
        <w:t>（二）认真贯彻落实农村土地承包经营权流转奖补政策</w:t>
      </w:r>
    </w:p>
    <w:p w:rsidR="00C94E32" w:rsidRDefault="00C94E32">
      <w:pPr>
        <w:ind w:firstLineChars="200" w:firstLine="600"/>
        <w:rPr>
          <w:rFonts w:ascii="方正仿宋_GBK" w:eastAsia="方正仿宋_GBK" w:hAnsi="方正仿宋_GBK" w:cs="方正仿宋_GBK"/>
          <w:color w:val="000000"/>
          <w:sz w:val="30"/>
          <w:szCs w:val="30"/>
        </w:rPr>
      </w:pPr>
      <w:r>
        <w:rPr>
          <w:rFonts w:ascii="方正仿宋_GBK" w:eastAsia="方正仿宋_GBK" w:hAnsi="方正仿宋_GBK" w:cs="方正仿宋_GBK" w:hint="eastAsia"/>
          <w:color w:val="000000"/>
          <w:sz w:val="30"/>
          <w:szCs w:val="30"/>
        </w:rPr>
        <w:t>全省各州（市）县（市）按照相关政策规定，对规模连片流转承包耕地（签约</w:t>
      </w:r>
      <w:r>
        <w:rPr>
          <w:rFonts w:ascii="??" w:hAnsi="??" w:cs="??"/>
          <w:color w:val="000000"/>
          <w:sz w:val="30"/>
          <w:szCs w:val="30"/>
        </w:rPr>
        <w:t>5</w:t>
      </w:r>
      <w:r>
        <w:rPr>
          <w:rFonts w:ascii="方正仿宋_GBK" w:eastAsia="方正仿宋_GBK" w:hAnsi="方正仿宋_GBK" w:cs="方正仿宋_GBK" w:hint="eastAsia"/>
          <w:color w:val="000000"/>
          <w:sz w:val="30"/>
          <w:szCs w:val="30"/>
        </w:rPr>
        <w:t>年以上流转合同），并进行规模化生产经营的单个农业经营主体给予奖补，对连片流转</w:t>
      </w:r>
      <w:r>
        <w:rPr>
          <w:rFonts w:ascii="??" w:hAnsi="??" w:cs="??"/>
          <w:color w:val="000000"/>
          <w:sz w:val="30"/>
          <w:szCs w:val="30"/>
        </w:rPr>
        <w:t>100</w:t>
      </w:r>
      <w:r>
        <w:rPr>
          <w:rFonts w:ascii="方正仿宋_GBK" w:eastAsia="方正仿宋_GBK" w:hAnsi="方正仿宋_GBK" w:cs="方正仿宋_GBK"/>
          <w:color w:val="000000"/>
          <w:sz w:val="30"/>
          <w:szCs w:val="30"/>
        </w:rPr>
        <w:t>—</w:t>
      </w:r>
      <w:r>
        <w:rPr>
          <w:rFonts w:ascii="??" w:hAnsi="??" w:cs="??"/>
          <w:color w:val="000000"/>
          <w:sz w:val="30"/>
          <w:szCs w:val="30"/>
        </w:rPr>
        <w:t>500</w:t>
      </w:r>
      <w:r>
        <w:rPr>
          <w:rFonts w:ascii="方正仿宋_GBK" w:eastAsia="方正仿宋_GBK" w:hAnsi="方正仿宋_GBK" w:cs="方正仿宋_GBK" w:hint="eastAsia"/>
          <w:color w:val="000000"/>
          <w:sz w:val="30"/>
          <w:szCs w:val="30"/>
        </w:rPr>
        <w:t>亩的单个规模化经营主体一次性给予</w:t>
      </w:r>
      <w:r>
        <w:rPr>
          <w:rFonts w:ascii="??" w:hAnsi="??" w:cs="??"/>
          <w:color w:val="000000"/>
          <w:sz w:val="30"/>
          <w:szCs w:val="30"/>
        </w:rPr>
        <w:t>2</w:t>
      </w:r>
      <w:r>
        <w:rPr>
          <w:rFonts w:ascii="方正仿宋_GBK" w:eastAsia="方正仿宋_GBK" w:hAnsi="方正仿宋_GBK" w:cs="方正仿宋_GBK" w:hint="eastAsia"/>
          <w:color w:val="000000"/>
          <w:sz w:val="30"/>
          <w:szCs w:val="30"/>
        </w:rPr>
        <w:t>万元补助、对连片流转</w:t>
      </w:r>
      <w:r>
        <w:rPr>
          <w:rFonts w:ascii="??" w:hAnsi="??" w:cs="??"/>
          <w:color w:val="000000"/>
          <w:sz w:val="30"/>
          <w:szCs w:val="30"/>
        </w:rPr>
        <w:t>500</w:t>
      </w:r>
      <w:r>
        <w:rPr>
          <w:rFonts w:ascii="方正仿宋_GBK" w:eastAsia="方正仿宋_GBK" w:hAnsi="方正仿宋_GBK" w:cs="方正仿宋_GBK"/>
          <w:color w:val="000000"/>
          <w:sz w:val="30"/>
          <w:szCs w:val="30"/>
        </w:rPr>
        <w:t>—</w:t>
      </w:r>
      <w:r>
        <w:rPr>
          <w:rFonts w:ascii="??" w:hAnsi="??" w:cs="??"/>
          <w:color w:val="000000"/>
          <w:sz w:val="30"/>
          <w:szCs w:val="30"/>
        </w:rPr>
        <w:t>1000</w:t>
      </w:r>
      <w:r>
        <w:rPr>
          <w:rFonts w:ascii="方正仿宋_GBK" w:eastAsia="方正仿宋_GBK" w:hAnsi="方正仿宋_GBK" w:cs="方正仿宋_GBK" w:hint="eastAsia"/>
          <w:color w:val="000000"/>
          <w:sz w:val="30"/>
          <w:szCs w:val="30"/>
        </w:rPr>
        <w:t>亩的单个规模化经营主体一次性给予</w:t>
      </w:r>
      <w:r>
        <w:rPr>
          <w:rFonts w:ascii="??" w:hAnsi="??" w:cs="??"/>
          <w:color w:val="000000"/>
          <w:sz w:val="30"/>
          <w:szCs w:val="30"/>
        </w:rPr>
        <w:t>10</w:t>
      </w:r>
      <w:r>
        <w:rPr>
          <w:rFonts w:ascii="方正仿宋_GBK" w:eastAsia="方正仿宋_GBK" w:hAnsi="方正仿宋_GBK" w:cs="方正仿宋_GBK" w:hint="eastAsia"/>
          <w:color w:val="000000"/>
          <w:sz w:val="30"/>
          <w:szCs w:val="30"/>
        </w:rPr>
        <w:t>万元补助、对连片流转</w:t>
      </w:r>
      <w:r>
        <w:rPr>
          <w:rFonts w:ascii="??" w:hAnsi="??" w:cs="??"/>
          <w:color w:val="000000"/>
          <w:sz w:val="30"/>
          <w:szCs w:val="30"/>
        </w:rPr>
        <w:t>1000</w:t>
      </w:r>
      <w:r>
        <w:rPr>
          <w:rFonts w:ascii="方正仿宋_GBK" w:eastAsia="方正仿宋_GBK" w:hAnsi="方正仿宋_GBK" w:cs="方正仿宋_GBK" w:hint="eastAsia"/>
          <w:color w:val="000000"/>
          <w:sz w:val="30"/>
          <w:szCs w:val="30"/>
        </w:rPr>
        <w:t>亩以上的单个规模化经营主体一次性给予</w:t>
      </w:r>
      <w:r>
        <w:rPr>
          <w:rFonts w:ascii="??" w:hAnsi="??" w:cs="??"/>
          <w:color w:val="000000"/>
          <w:sz w:val="30"/>
          <w:szCs w:val="30"/>
        </w:rPr>
        <w:t>20</w:t>
      </w:r>
      <w:r>
        <w:rPr>
          <w:rFonts w:ascii="方正仿宋_GBK" w:eastAsia="方正仿宋_GBK" w:hAnsi="方正仿宋_GBK" w:cs="方正仿宋_GBK" w:hint="eastAsia"/>
          <w:color w:val="000000"/>
          <w:sz w:val="30"/>
          <w:szCs w:val="30"/>
        </w:rPr>
        <w:t>万元补助。对积极引进农业生产经营主体，组织协调农村土地承包经营权流转经营的乡镇和村组给予奖补。对组织协调向单个经营主体连片流转承包耕地面积在</w:t>
      </w:r>
      <w:r>
        <w:rPr>
          <w:rFonts w:ascii="??" w:hAnsi="??" w:cs="??"/>
          <w:color w:val="000000"/>
          <w:sz w:val="30"/>
          <w:szCs w:val="30"/>
        </w:rPr>
        <w:t>100</w:t>
      </w:r>
      <w:r>
        <w:rPr>
          <w:rFonts w:ascii="方正仿宋_GBK" w:eastAsia="方正仿宋_GBK" w:hAnsi="方正仿宋_GBK" w:cs="方正仿宋_GBK" w:hint="eastAsia"/>
          <w:color w:val="000000"/>
          <w:sz w:val="30"/>
          <w:szCs w:val="30"/>
        </w:rPr>
        <w:t>亩以上、合同期限</w:t>
      </w:r>
      <w:r>
        <w:rPr>
          <w:rFonts w:ascii="??" w:hAnsi="??" w:cs="??"/>
          <w:color w:val="000000"/>
          <w:sz w:val="30"/>
          <w:szCs w:val="30"/>
        </w:rPr>
        <w:t>5</w:t>
      </w:r>
      <w:r>
        <w:rPr>
          <w:rFonts w:ascii="方正仿宋_GBK" w:eastAsia="方正仿宋_GBK" w:hAnsi="方正仿宋_GBK" w:cs="方正仿宋_GBK" w:hint="eastAsia"/>
          <w:color w:val="000000"/>
          <w:sz w:val="30"/>
          <w:szCs w:val="30"/>
        </w:rPr>
        <w:t>年以上的，每亩分别给予乡镇</w:t>
      </w:r>
      <w:r>
        <w:rPr>
          <w:rFonts w:ascii="??" w:hAnsi="??" w:cs="??"/>
          <w:color w:val="000000"/>
          <w:sz w:val="30"/>
          <w:szCs w:val="30"/>
        </w:rPr>
        <w:t>50</w:t>
      </w:r>
      <w:r>
        <w:rPr>
          <w:rFonts w:ascii="方正仿宋_GBK" w:eastAsia="方正仿宋_GBK" w:hAnsi="方正仿宋_GBK" w:cs="方正仿宋_GBK" w:hint="eastAsia"/>
          <w:color w:val="000000"/>
          <w:sz w:val="30"/>
          <w:szCs w:val="30"/>
        </w:rPr>
        <w:t>元、村组</w:t>
      </w:r>
      <w:r>
        <w:rPr>
          <w:rFonts w:ascii="??" w:hAnsi="??" w:cs="??"/>
          <w:color w:val="000000"/>
          <w:sz w:val="30"/>
          <w:szCs w:val="30"/>
        </w:rPr>
        <w:t>50</w:t>
      </w:r>
      <w:r>
        <w:rPr>
          <w:rFonts w:ascii="方正仿宋_GBK" w:eastAsia="方正仿宋_GBK" w:hAnsi="方正仿宋_GBK" w:cs="方正仿宋_GBK" w:hint="eastAsia"/>
          <w:color w:val="000000"/>
          <w:sz w:val="30"/>
          <w:szCs w:val="30"/>
        </w:rPr>
        <w:t>元的奖励。对吸纳农村富余劳动力就业的农业经营主体进行补助。对每年新增连片流转承包耕地</w:t>
      </w:r>
      <w:r>
        <w:rPr>
          <w:rFonts w:ascii="??" w:hAnsi="??" w:cs="??"/>
          <w:color w:val="000000"/>
          <w:sz w:val="30"/>
          <w:szCs w:val="30"/>
        </w:rPr>
        <w:t>100</w:t>
      </w:r>
      <w:r>
        <w:rPr>
          <w:rFonts w:ascii="方正仿宋_GBK" w:eastAsia="方正仿宋_GBK" w:hAnsi="方正仿宋_GBK" w:cs="方正仿宋_GBK" w:hint="eastAsia"/>
          <w:color w:val="000000"/>
          <w:sz w:val="30"/>
          <w:szCs w:val="30"/>
        </w:rPr>
        <w:t>亩以上、合同期限</w:t>
      </w:r>
      <w:r>
        <w:rPr>
          <w:rFonts w:ascii="??" w:hAnsi="??" w:cs="??"/>
          <w:color w:val="000000"/>
          <w:sz w:val="30"/>
          <w:szCs w:val="30"/>
        </w:rPr>
        <w:t>5</w:t>
      </w:r>
      <w:r>
        <w:rPr>
          <w:rFonts w:ascii="方正仿宋_GBK" w:eastAsia="方正仿宋_GBK" w:hAnsi="方正仿宋_GBK" w:cs="方正仿宋_GBK" w:hint="eastAsia"/>
          <w:color w:val="000000"/>
          <w:sz w:val="30"/>
          <w:szCs w:val="30"/>
        </w:rPr>
        <w:t>年以上并吸纳当地流转出承包耕地农户劳动力就业（签订</w:t>
      </w:r>
      <w:r>
        <w:rPr>
          <w:rFonts w:ascii="??" w:hAnsi="??" w:cs="??"/>
          <w:color w:val="000000"/>
          <w:sz w:val="30"/>
          <w:szCs w:val="30"/>
        </w:rPr>
        <w:t>1</w:t>
      </w:r>
      <w:r>
        <w:rPr>
          <w:rFonts w:ascii="方正仿宋_GBK" w:eastAsia="方正仿宋_GBK" w:hAnsi="方正仿宋_GBK" w:cs="方正仿宋_GBK" w:hint="eastAsia"/>
          <w:color w:val="000000"/>
          <w:sz w:val="30"/>
          <w:szCs w:val="30"/>
        </w:rPr>
        <w:t>年以上用工合同）的农业经营主体，按吸纳劳动力数每人每年给予经营主体</w:t>
      </w:r>
      <w:r>
        <w:rPr>
          <w:rFonts w:ascii="??" w:hAnsi="??" w:cs="??"/>
          <w:color w:val="000000"/>
          <w:sz w:val="30"/>
          <w:szCs w:val="30"/>
        </w:rPr>
        <w:t>200</w:t>
      </w:r>
      <w:r>
        <w:rPr>
          <w:rFonts w:ascii="方正仿宋_GBK" w:eastAsia="方正仿宋_GBK" w:hAnsi="方正仿宋_GBK" w:cs="方正仿宋_GBK" w:hint="eastAsia"/>
          <w:color w:val="000000"/>
          <w:sz w:val="30"/>
          <w:szCs w:val="30"/>
        </w:rPr>
        <w:t>元奖补。</w:t>
      </w:r>
    </w:p>
    <w:p w:rsidR="00C94E32" w:rsidRDefault="00C94E32">
      <w:pPr>
        <w:ind w:firstLineChars="200" w:firstLine="600"/>
        <w:rPr>
          <w:rFonts w:ascii="方正楷体_GBK" w:eastAsia="方正楷体_GBK" w:hAnsi="方正楷体_GBK" w:cs="方正楷体_GBK"/>
          <w:sz w:val="30"/>
          <w:szCs w:val="30"/>
        </w:rPr>
      </w:pPr>
      <w:r>
        <w:rPr>
          <w:rFonts w:ascii="方正楷体_GBK" w:eastAsia="方正楷体_GBK" w:hAnsi="方正楷体_GBK" w:cs="方正楷体_GBK" w:hint="eastAsia"/>
          <w:sz w:val="30"/>
          <w:szCs w:val="30"/>
        </w:rPr>
        <w:t>（三）建立完善农村土地承包经营权流转风险防范机制</w:t>
      </w:r>
    </w:p>
    <w:p w:rsidR="00C94E32" w:rsidRDefault="00C94E32">
      <w:pPr>
        <w:pStyle w:val="NormalNew"/>
        <w:pBdr>
          <w:bottom w:val="single" w:sz="4" w:space="0" w:color="FFFFFF"/>
        </w:pBdr>
        <w:tabs>
          <w:tab w:val="left" w:pos="1440"/>
        </w:tabs>
        <w:autoSpaceDE w:val="0"/>
        <w:autoSpaceDN w:val="0"/>
        <w:ind w:firstLineChars="200" w:firstLine="600"/>
        <w:rPr>
          <w:rFonts w:ascii="方正仿宋_GBK" w:eastAsia="方正仿宋_GBK" w:hAnsi="方正仿宋_GBK" w:cs="方正仿宋_GBK"/>
          <w:color w:val="000000"/>
          <w:sz w:val="30"/>
          <w:szCs w:val="30"/>
        </w:rPr>
      </w:pPr>
      <w:r>
        <w:rPr>
          <w:rFonts w:ascii="方正仿宋_GBK" w:eastAsia="方正仿宋_GBK" w:hAnsi="方正仿宋_GBK" w:cs="方正仿宋_GBK" w:hint="eastAsia"/>
          <w:color w:val="000000"/>
          <w:sz w:val="30"/>
          <w:szCs w:val="30"/>
        </w:rPr>
        <w:t>根据新修订的《农村土地承包法》相关规定，全省各州（市）为了切实维护好农户的土地承包权益，逐步建立完善了农村土地承包经营权流转风险防范机制。例如，在大理州，大理州农业农村局、中共大理州委农村工作领导小组办公室、大理州自然资源局、大理州市场监督管理局联合出台了《关于加强对工商资本租</w:t>
      </w:r>
      <w:r>
        <w:rPr>
          <w:rFonts w:ascii="方正仿宋_GBK" w:eastAsia="方正仿宋_GBK" w:hAnsi="方正仿宋_GBK" w:cs="方正仿宋_GBK" w:hint="eastAsia"/>
          <w:color w:val="000000"/>
          <w:sz w:val="30"/>
          <w:szCs w:val="30"/>
        </w:rPr>
        <w:lastRenderedPageBreak/>
        <w:t>赁农地监管和风险防范的通知》，依据《通知》精神，大理市积极探索建立风险保障金制度，经营主体规模流转农户承包地</w:t>
      </w:r>
      <w:r>
        <w:rPr>
          <w:rFonts w:ascii="??" w:hAnsi="??" w:cs="??"/>
          <w:color w:val="000000"/>
          <w:sz w:val="30"/>
          <w:szCs w:val="30"/>
        </w:rPr>
        <w:t>100</w:t>
      </w:r>
      <w:r>
        <w:rPr>
          <w:rFonts w:ascii="方正仿宋_GBK" w:eastAsia="方正仿宋_GBK" w:hAnsi="方正仿宋_GBK" w:cs="方正仿宋_GBK" w:hint="eastAsia"/>
          <w:color w:val="000000"/>
          <w:sz w:val="30"/>
          <w:szCs w:val="30"/>
        </w:rPr>
        <w:t>亩以上的，在流转合同签订时，需缴纳风险保障金（</w:t>
      </w:r>
      <w:r>
        <w:rPr>
          <w:rFonts w:ascii="??" w:hAnsi="??" w:cs="??"/>
          <w:color w:val="000000"/>
          <w:sz w:val="30"/>
          <w:szCs w:val="30"/>
        </w:rPr>
        <w:t>300</w:t>
      </w:r>
      <w:r>
        <w:rPr>
          <w:rFonts w:ascii="方正仿宋_GBK" w:eastAsia="方正仿宋_GBK" w:hAnsi="方正仿宋_GBK" w:cs="方正仿宋_GBK" w:hint="eastAsia"/>
          <w:color w:val="000000"/>
          <w:sz w:val="30"/>
          <w:szCs w:val="30"/>
        </w:rPr>
        <w:t>元</w:t>
      </w:r>
      <w:r>
        <w:rPr>
          <w:rFonts w:ascii="方正仿宋_GBK" w:eastAsia="方正仿宋_GBK" w:hAnsi="方正仿宋_GBK" w:cs="方正仿宋_GBK"/>
          <w:color w:val="000000"/>
          <w:sz w:val="30"/>
          <w:szCs w:val="30"/>
        </w:rPr>
        <w:t>/</w:t>
      </w:r>
      <w:r>
        <w:rPr>
          <w:rFonts w:ascii="方正仿宋_GBK" w:eastAsia="方正仿宋_GBK" w:hAnsi="方正仿宋_GBK" w:cs="方正仿宋_GBK" w:hint="eastAsia"/>
          <w:color w:val="000000"/>
          <w:sz w:val="30"/>
          <w:szCs w:val="30"/>
        </w:rPr>
        <w:t>亩），用于补偿因流转土地企业违约或经营不善而损害的农民利益。大理市、祥云县、宾川县等县市按照工商资本流转土地面积多少，建立工商资本流转土地分级备案制度。</w:t>
      </w:r>
      <w:r>
        <w:rPr>
          <w:rFonts w:ascii="??" w:hAnsi="??" w:cs="??"/>
          <w:color w:val="000000"/>
          <w:sz w:val="30"/>
          <w:szCs w:val="30"/>
        </w:rPr>
        <w:t>500</w:t>
      </w:r>
      <w:r>
        <w:rPr>
          <w:rFonts w:ascii="方正仿宋_GBK" w:eastAsia="方正仿宋_GBK" w:hAnsi="方正仿宋_GBK" w:cs="方正仿宋_GBK" w:hint="eastAsia"/>
          <w:color w:val="000000"/>
          <w:sz w:val="30"/>
          <w:szCs w:val="30"/>
        </w:rPr>
        <w:t>亩以下报乡镇政府备案，</w:t>
      </w:r>
      <w:r>
        <w:rPr>
          <w:rFonts w:ascii="??" w:hAnsi="??" w:cs="??"/>
          <w:color w:val="000000"/>
          <w:sz w:val="30"/>
          <w:szCs w:val="30"/>
        </w:rPr>
        <w:t>500</w:t>
      </w:r>
      <w:r>
        <w:rPr>
          <w:rFonts w:ascii="方正仿宋_GBK" w:eastAsia="方正仿宋_GBK" w:hAnsi="方正仿宋_GBK" w:cs="方正仿宋_GBK" w:hint="eastAsia"/>
          <w:color w:val="000000"/>
          <w:sz w:val="30"/>
          <w:szCs w:val="30"/>
        </w:rPr>
        <w:t>亩至</w:t>
      </w:r>
      <w:r>
        <w:rPr>
          <w:rFonts w:ascii="??" w:hAnsi="??" w:cs="??"/>
          <w:color w:val="000000"/>
          <w:sz w:val="30"/>
          <w:szCs w:val="30"/>
        </w:rPr>
        <w:t>1000</w:t>
      </w:r>
      <w:r>
        <w:rPr>
          <w:rFonts w:ascii="方正仿宋_GBK" w:eastAsia="方正仿宋_GBK" w:hAnsi="方正仿宋_GBK" w:cs="方正仿宋_GBK" w:hint="eastAsia"/>
          <w:color w:val="000000"/>
          <w:sz w:val="30"/>
          <w:szCs w:val="30"/>
        </w:rPr>
        <w:t>亩报县市农业农村部门备案，</w:t>
      </w:r>
      <w:r>
        <w:rPr>
          <w:rFonts w:ascii="??" w:hAnsi="??" w:cs="??"/>
          <w:color w:val="000000"/>
          <w:sz w:val="30"/>
          <w:szCs w:val="30"/>
        </w:rPr>
        <w:t>1000</w:t>
      </w:r>
      <w:r>
        <w:rPr>
          <w:rFonts w:ascii="方正仿宋_GBK" w:eastAsia="方正仿宋_GBK" w:hAnsi="方正仿宋_GBK" w:cs="方正仿宋_GBK" w:hint="eastAsia"/>
          <w:color w:val="000000"/>
          <w:sz w:val="30"/>
          <w:szCs w:val="30"/>
        </w:rPr>
        <w:t>亩以上报州农业农村部门备案。依法做好农村土地流转经营主体资格审查和项目审核，严格工商资本准入门槛，保证工商资本合法有效进入农业领域，促进项目依法规范实施。加大土地承包经营纠纷调解力度，</w:t>
      </w:r>
      <w:r>
        <w:rPr>
          <w:rFonts w:ascii="??" w:hAnsi="??" w:cs="??"/>
          <w:color w:val="000000"/>
          <w:sz w:val="30"/>
          <w:szCs w:val="30"/>
        </w:rPr>
        <w:t>2021</w:t>
      </w:r>
      <w:r>
        <w:rPr>
          <w:rFonts w:ascii="方正仿宋_GBK" w:eastAsia="方正仿宋_GBK" w:hAnsi="方正仿宋_GBK" w:cs="方正仿宋_GBK" w:hint="eastAsia"/>
          <w:color w:val="000000"/>
          <w:sz w:val="30"/>
          <w:szCs w:val="30"/>
        </w:rPr>
        <w:t>年</w:t>
      </w:r>
      <w:r>
        <w:rPr>
          <w:rFonts w:ascii="方正仿宋_GBK" w:eastAsia="方正仿宋_GBK" w:hAnsi="方正仿宋_GBK" w:cs="方正仿宋_GBK"/>
          <w:color w:val="000000"/>
          <w:sz w:val="30"/>
          <w:szCs w:val="30"/>
        </w:rPr>
        <w:t>,</w:t>
      </w:r>
      <w:r>
        <w:rPr>
          <w:rFonts w:ascii="方正仿宋_GBK" w:eastAsia="方正仿宋_GBK" w:hAnsi="方正仿宋_GBK" w:cs="方正仿宋_GBK" w:hint="eastAsia"/>
          <w:color w:val="000000"/>
          <w:sz w:val="30"/>
          <w:szCs w:val="30"/>
        </w:rPr>
        <w:t>全州共受理土地承包及流转纠纷</w:t>
      </w:r>
      <w:r>
        <w:rPr>
          <w:rFonts w:ascii="??" w:hAnsi="??" w:cs="??"/>
          <w:color w:val="000000"/>
          <w:sz w:val="30"/>
          <w:szCs w:val="30"/>
        </w:rPr>
        <w:t>761</w:t>
      </w:r>
      <w:r>
        <w:rPr>
          <w:rFonts w:ascii="方正仿宋_GBK" w:eastAsia="方正仿宋_GBK" w:hAnsi="方正仿宋_GBK" w:cs="方正仿宋_GBK" w:hint="eastAsia"/>
          <w:color w:val="000000"/>
          <w:sz w:val="30"/>
          <w:szCs w:val="30"/>
        </w:rPr>
        <w:t>件、调处</w:t>
      </w:r>
      <w:r>
        <w:rPr>
          <w:rFonts w:ascii="??" w:hAnsi="??" w:cs="??"/>
          <w:color w:val="000000"/>
          <w:sz w:val="30"/>
          <w:szCs w:val="30"/>
        </w:rPr>
        <w:t>684</w:t>
      </w:r>
      <w:r>
        <w:rPr>
          <w:rFonts w:ascii="方正仿宋_GBK" w:eastAsia="方正仿宋_GBK" w:hAnsi="方正仿宋_GBK" w:cs="方正仿宋_GBK" w:hint="eastAsia"/>
          <w:color w:val="000000"/>
          <w:sz w:val="30"/>
          <w:szCs w:val="30"/>
        </w:rPr>
        <w:t>件，调处率为</w:t>
      </w:r>
      <w:r>
        <w:rPr>
          <w:rFonts w:ascii="??" w:hAnsi="??" w:cs="??"/>
          <w:color w:val="000000"/>
          <w:sz w:val="30"/>
          <w:szCs w:val="30"/>
        </w:rPr>
        <w:t>89</w:t>
      </w:r>
      <w:r>
        <w:rPr>
          <w:rFonts w:ascii="方正仿宋_GBK" w:eastAsia="方正仿宋_GBK" w:hAnsi="方正仿宋_GBK" w:cs="方正仿宋_GBK"/>
          <w:color w:val="000000"/>
          <w:sz w:val="30"/>
          <w:szCs w:val="30"/>
        </w:rPr>
        <w:t>.</w:t>
      </w:r>
      <w:r>
        <w:rPr>
          <w:rFonts w:ascii="??" w:hAnsi="??" w:cs="??"/>
          <w:color w:val="000000"/>
          <w:sz w:val="30"/>
          <w:szCs w:val="30"/>
        </w:rPr>
        <w:t>88</w:t>
      </w:r>
      <w:r>
        <w:rPr>
          <w:rFonts w:ascii="方正仿宋_GBK" w:eastAsia="方正仿宋_GBK" w:hAnsi="方正仿宋_GBK" w:cs="方正仿宋_GBK"/>
          <w:color w:val="000000"/>
          <w:sz w:val="30"/>
          <w:szCs w:val="30"/>
        </w:rPr>
        <w:t>%</w:t>
      </w:r>
      <w:r>
        <w:rPr>
          <w:rFonts w:ascii="方正仿宋_GBK" w:eastAsia="方正仿宋_GBK" w:hAnsi="方正仿宋_GBK" w:cs="方正仿宋_GBK" w:hint="eastAsia"/>
          <w:color w:val="000000"/>
          <w:sz w:val="30"/>
          <w:szCs w:val="30"/>
        </w:rPr>
        <w:t>。</w:t>
      </w:r>
    </w:p>
    <w:p w:rsidR="00C94E32" w:rsidRDefault="00C94E32">
      <w:pPr>
        <w:ind w:firstLineChars="200" w:firstLine="600"/>
        <w:rPr>
          <w:rFonts w:ascii="方正楷体_GBK" w:eastAsia="方正楷体_GBK" w:hAnsi="方正楷体_GBK" w:cs="方正楷体_GBK"/>
          <w:sz w:val="30"/>
          <w:szCs w:val="30"/>
        </w:rPr>
      </w:pPr>
      <w:r>
        <w:rPr>
          <w:rFonts w:ascii="方正楷体_GBK" w:eastAsia="方正楷体_GBK" w:hAnsi="方正楷体_GBK" w:cs="方正楷体_GBK" w:hint="eastAsia"/>
          <w:sz w:val="30"/>
          <w:szCs w:val="30"/>
        </w:rPr>
        <w:t>（四）进一步规范农村土地承包经营权流转合同签署</w:t>
      </w:r>
    </w:p>
    <w:p w:rsidR="00C94E32" w:rsidRDefault="00C94E32">
      <w:pPr>
        <w:ind w:firstLineChars="200" w:firstLine="600"/>
        <w:rPr>
          <w:rFonts w:ascii="方正仿宋_GBK" w:eastAsia="方正仿宋_GBK" w:hAnsi="方正仿宋_GBK" w:cs="方正仿宋_GBK"/>
          <w:color w:val="000000"/>
          <w:sz w:val="30"/>
          <w:szCs w:val="30"/>
        </w:rPr>
      </w:pPr>
      <w:r>
        <w:rPr>
          <w:rFonts w:ascii="方正仿宋_GBK" w:eastAsia="方正仿宋_GBK" w:hAnsi="方正仿宋_GBK" w:cs="方正仿宋_GBK" w:hint="eastAsia"/>
          <w:color w:val="000000"/>
          <w:sz w:val="30"/>
          <w:szCs w:val="30"/>
        </w:rPr>
        <w:t>统一签署规范性合同，是预防和减少农村土地承包经营权流转纠纷的有效举措。近年来，全省各州（市）进一步规范了农村土地承包经营权流转合同的签署，各州（市）由各县市提供统一规范的合同文本，明确约定流转土地的四至、面积、期限和起止日期、土地用途、价款及支付方式、双方利益义务及违约责任等主要条款，由乡镇土地流转服务组织提供鉴证服务，指导土地流转双方签订规范的流转合同，进一步建立健全土地流转档案管理制度，规范土地流转行为。以大理州为例，截止</w:t>
      </w:r>
      <w:r>
        <w:rPr>
          <w:rFonts w:ascii="??" w:hAnsi="??" w:cs="??"/>
          <w:color w:val="000000"/>
          <w:sz w:val="30"/>
          <w:szCs w:val="30"/>
        </w:rPr>
        <w:t>2021</w:t>
      </w:r>
      <w:r>
        <w:rPr>
          <w:rFonts w:ascii="方正仿宋_GBK" w:eastAsia="方正仿宋_GBK" w:hAnsi="方正仿宋_GBK" w:cs="方正仿宋_GBK" w:hint="eastAsia"/>
          <w:color w:val="000000"/>
          <w:sz w:val="30"/>
          <w:szCs w:val="30"/>
        </w:rPr>
        <w:t>年</w:t>
      </w:r>
      <w:r>
        <w:rPr>
          <w:rFonts w:ascii="??" w:hAnsi="??" w:cs="??"/>
          <w:color w:val="000000"/>
          <w:sz w:val="30"/>
          <w:szCs w:val="30"/>
        </w:rPr>
        <w:t>9</w:t>
      </w:r>
      <w:r>
        <w:rPr>
          <w:rFonts w:ascii="方正仿宋_GBK" w:eastAsia="方正仿宋_GBK" w:hAnsi="方正仿宋_GBK" w:cs="方正仿宋_GBK" w:hint="eastAsia"/>
          <w:color w:val="000000"/>
          <w:sz w:val="30"/>
          <w:szCs w:val="30"/>
        </w:rPr>
        <w:t>月底，全州共签订规范的农村承包耕地经营权流转合同</w:t>
      </w:r>
      <w:r>
        <w:rPr>
          <w:rFonts w:ascii="??" w:hAnsi="??" w:cs="??"/>
          <w:color w:val="000000"/>
          <w:sz w:val="30"/>
          <w:szCs w:val="30"/>
        </w:rPr>
        <w:t>23</w:t>
      </w:r>
      <w:r>
        <w:rPr>
          <w:rFonts w:ascii="方正仿宋_GBK" w:eastAsia="方正仿宋_GBK" w:hAnsi="方正仿宋_GBK" w:cs="方正仿宋_GBK"/>
          <w:color w:val="000000"/>
          <w:sz w:val="30"/>
          <w:szCs w:val="30"/>
        </w:rPr>
        <w:t>.</w:t>
      </w:r>
      <w:r>
        <w:rPr>
          <w:rFonts w:ascii="??" w:hAnsi="??" w:cs="??"/>
          <w:color w:val="000000"/>
          <w:sz w:val="30"/>
          <w:szCs w:val="30"/>
        </w:rPr>
        <w:t>74</w:t>
      </w:r>
      <w:r>
        <w:rPr>
          <w:rFonts w:ascii="方正仿宋_GBK" w:eastAsia="方正仿宋_GBK" w:hAnsi="方正仿宋_GBK" w:cs="方正仿宋_GBK" w:hint="eastAsia"/>
          <w:color w:val="000000"/>
          <w:sz w:val="30"/>
          <w:szCs w:val="30"/>
        </w:rPr>
        <w:t>万份，签</w:t>
      </w:r>
      <w:r>
        <w:rPr>
          <w:rFonts w:ascii="方正仿宋_GBK" w:eastAsia="方正仿宋_GBK" w:hAnsi="方正仿宋_GBK" w:cs="方正仿宋_GBK" w:hint="eastAsia"/>
          <w:color w:val="000000"/>
          <w:sz w:val="30"/>
          <w:szCs w:val="30"/>
        </w:rPr>
        <w:lastRenderedPageBreak/>
        <w:t>订规范流转合同的耕地流转面积达</w:t>
      </w:r>
      <w:r>
        <w:rPr>
          <w:rFonts w:ascii="??" w:hAnsi="??" w:cs="??"/>
          <w:color w:val="000000"/>
          <w:sz w:val="30"/>
          <w:szCs w:val="30"/>
        </w:rPr>
        <w:t>47</w:t>
      </w:r>
      <w:r>
        <w:rPr>
          <w:rFonts w:ascii="方正仿宋_GBK" w:eastAsia="方正仿宋_GBK" w:hAnsi="方正仿宋_GBK" w:cs="方正仿宋_GBK"/>
          <w:color w:val="000000"/>
          <w:sz w:val="30"/>
          <w:szCs w:val="30"/>
        </w:rPr>
        <w:t>.</w:t>
      </w:r>
      <w:r>
        <w:rPr>
          <w:rFonts w:ascii="??" w:hAnsi="??" w:cs="??"/>
          <w:color w:val="000000"/>
          <w:sz w:val="30"/>
          <w:szCs w:val="30"/>
        </w:rPr>
        <w:t>38</w:t>
      </w:r>
      <w:r>
        <w:rPr>
          <w:rFonts w:ascii="方正仿宋_GBK" w:eastAsia="方正仿宋_GBK" w:hAnsi="方正仿宋_GBK" w:cs="方正仿宋_GBK" w:hint="eastAsia"/>
          <w:color w:val="000000"/>
          <w:sz w:val="30"/>
          <w:szCs w:val="30"/>
        </w:rPr>
        <w:t>万亩。</w:t>
      </w:r>
    </w:p>
    <w:p w:rsidR="00C94E32" w:rsidRDefault="00C94E32">
      <w:pPr>
        <w:ind w:firstLineChars="200" w:firstLine="600"/>
        <w:rPr>
          <w:rFonts w:ascii="方正楷体_GBK" w:eastAsia="方正楷体_GBK" w:hAnsi="方正楷体_GBK" w:cs="方正楷体_GBK"/>
          <w:sz w:val="30"/>
          <w:szCs w:val="30"/>
        </w:rPr>
      </w:pPr>
      <w:r>
        <w:rPr>
          <w:rFonts w:ascii="方正楷体_GBK" w:eastAsia="方正楷体_GBK" w:hAnsi="方正楷体_GBK" w:cs="方正楷体_GBK" w:hint="eastAsia"/>
          <w:sz w:val="30"/>
          <w:szCs w:val="30"/>
        </w:rPr>
        <w:t>（五）进一步强化了农村土地承包经营权流转纠纷调处工作</w:t>
      </w:r>
    </w:p>
    <w:p w:rsidR="00C94E32" w:rsidRDefault="00C94E32">
      <w:pPr>
        <w:ind w:firstLineChars="200" w:firstLine="600"/>
        <w:rPr>
          <w:rFonts w:ascii="Times New Roman" w:eastAsia="方正仿宋_GBK" w:hAnsi="Times New Roman"/>
          <w:sz w:val="30"/>
          <w:szCs w:val="30"/>
        </w:rPr>
      </w:pPr>
      <w:r>
        <w:rPr>
          <w:rFonts w:ascii="Times New Roman" w:eastAsia="方正仿宋_GBK" w:hAnsi="Times New Roman" w:hint="eastAsia"/>
          <w:sz w:val="30"/>
          <w:szCs w:val="30"/>
        </w:rPr>
        <w:t>全省各州（市）深入贯彻落实《农村土地承包经营纠纷调解仲裁法》，以维护稳定为出发点，以保障农民合法权益为核心，以开展农村土地确权工作为契机，加强农村土地承包经营纠纷调解仲裁体系建设，初步形成“乡村调解、县市仲裁、司法保障”的纠纷调处机制。近年来，大部分农村土地承包经营权流转纠纷在乡、村两级得到化解，保障了全省农村土地承包经营权流转有序推进。以云南省保山市为例，</w:t>
      </w:r>
      <w:r>
        <w:rPr>
          <w:rFonts w:ascii="??" w:hAnsi="??" w:cs="??"/>
          <w:sz w:val="30"/>
          <w:szCs w:val="30"/>
        </w:rPr>
        <w:t>2021</w:t>
      </w:r>
      <w:r>
        <w:rPr>
          <w:rFonts w:ascii="Times New Roman" w:eastAsia="方正仿宋_GBK" w:hAnsi="Times New Roman" w:hint="eastAsia"/>
          <w:sz w:val="30"/>
          <w:szCs w:val="30"/>
        </w:rPr>
        <w:t>年全市共受理农村土地承包经营权纠纷案件</w:t>
      </w:r>
      <w:r>
        <w:rPr>
          <w:rFonts w:ascii="??" w:hAnsi="??" w:cs="??"/>
          <w:sz w:val="30"/>
          <w:szCs w:val="30"/>
        </w:rPr>
        <w:t>1217</w:t>
      </w:r>
      <w:r>
        <w:rPr>
          <w:rFonts w:ascii="Times New Roman" w:eastAsia="方正仿宋_GBK" w:hAnsi="Times New Roman" w:hint="eastAsia"/>
          <w:sz w:val="30"/>
          <w:szCs w:val="30"/>
        </w:rPr>
        <w:t>件，通过调解处理结案</w:t>
      </w:r>
      <w:r>
        <w:rPr>
          <w:rFonts w:ascii="??" w:hAnsi="??" w:cs="??"/>
          <w:sz w:val="30"/>
          <w:szCs w:val="30"/>
        </w:rPr>
        <w:t>1182</w:t>
      </w:r>
      <w:r>
        <w:rPr>
          <w:rFonts w:ascii="Times New Roman" w:eastAsia="方正仿宋_GBK" w:hAnsi="Times New Roman" w:hint="eastAsia"/>
          <w:sz w:val="30"/>
          <w:szCs w:val="30"/>
        </w:rPr>
        <w:t>件，调解处理结案率高达</w:t>
      </w:r>
      <w:r>
        <w:rPr>
          <w:rFonts w:ascii="??" w:hAnsi="??" w:cs="??"/>
          <w:sz w:val="30"/>
          <w:szCs w:val="30"/>
        </w:rPr>
        <w:t>97</w:t>
      </w:r>
      <w:r>
        <w:rPr>
          <w:rFonts w:ascii="Times New Roman" w:eastAsia="方正仿宋_GBK" w:hAnsi="Times New Roman"/>
          <w:sz w:val="30"/>
          <w:szCs w:val="30"/>
        </w:rPr>
        <w:t>.</w:t>
      </w:r>
      <w:r>
        <w:rPr>
          <w:rFonts w:ascii="??" w:hAnsi="??" w:cs="??"/>
          <w:sz w:val="30"/>
          <w:szCs w:val="30"/>
        </w:rPr>
        <w:t>1</w:t>
      </w:r>
      <w:r>
        <w:rPr>
          <w:rFonts w:ascii="Times New Roman" w:eastAsia="方正仿宋_GBK" w:hAnsi="Times New Roman"/>
          <w:sz w:val="30"/>
          <w:szCs w:val="30"/>
        </w:rPr>
        <w:t>%</w:t>
      </w:r>
      <w:r>
        <w:rPr>
          <w:rFonts w:ascii="Times New Roman" w:eastAsia="方正仿宋_GBK" w:hAnsi="Times New Roman" w:hint="eastAsia"/>
          <w:sz w:val="30"/>
          <w:szCs w:val="30"/>
        </w:rPr>
        <w:t>。其中，在乡镇和村一级调解处理结案</w:t>
      </w:r>
      <w:r>
        <w:rPr>
          <w:rFonts w:ascii="??" w:hAnsi="??" w:cs="??"/>
          <w:sz w:val="30"/>
          <w:szCs w:val="30"/>
        </w:rPr>
        <w:t>1160</w:t>
      </w:r>
      <w:r>
        <w:rPr>
          <w:rFonts w:ascii="Times New Roman" w:eastAsia="方正仿宋_GBK" w:hAnsi="Times New Roman" w:hint="eastAsia"/>
          <w:sz w:val="30"/>
          <w:szCs w:val="30"/>
        </w:rPr>
        <w:t>件，占调解处理结案的</w:t>
      </w:r>
      <w:r>
        <w:rPr>
          <w:rFonts w:ascii="??" w:hAnsi="??" w:cs="??"/>
          <w:sz w:val="30"/>
          <w:szCs w:val="30"/>
        </w:rPr>
        <w:t>98</w:t>
      </w:r>
      <w:r>
        <w:rPr>
          <w:rFonts w:ascii="Times New Roman" w:eastAsia="方正仿宋_GBK" w:hAnsi="Times New Roman"/>
          <w:sz w:val="30"/>
          <w:szCs w:val="30"/>
        </w:rPr>
        <w:t>.</w:t>
      </w:r>
      <w:r>
        <w:rPr>
          <w:rFonts w:ascii="??" w:hAnsi="??" w:cs="??"/>
          <w:sz w:val="30"/>
          <w:szCs w:val="30"/>
        </w:rPr>
        <w:t>14</w:t>
      </w:r>
      <w:r>
        <w:rPr>
          <w:rFonts w:ascii="Times New Roman" w:eastAsia="方正仿宋_GBK" w:hAnsi="Times New Roman"/>
          <w:sz w:val="30"/>
          <w:szCs w:val="30"/>
        </w:rPr>
        <w:t>%</w:t>
      </w:r>
      <w:r>
        <w:rPr>
          <w:rFonts w:ascii="Times New Roman" w:eastAsia="方正仿宋_GBK" w:hAnsi="Times New Roman" w:hint="eastAsia"/>
          <w:sz w:val="30"/>
          <w:szCs w:val="30"/>
        </w:rPr>
        <w:t>，做到了“小事不出村、大事不出乡镇”，有效维护了基层农村社会和谐稳定。</w:t>
      </w:r>
    </w:p>
    <w:p w:rsidR="00C94E32" w:rsidRDefault="00C94E32">
      <w:pPr>
        <w:ind w:firstLineChars="200" w:firstLine="600"/>
        <w:rPr>
          <w:rFonts w:ascii="方正黑体_GBK" w:eastAsia="方正黑体_GBK" w:hAnsi="方正黑体_GBK" w:cs="方正黑体_GBK"/>
          <w:bCs/>
          <w:kern w:val="0"/>
          <w:sz w:val="30"/>
          <w:szCs w:val="30"/>
        </w:rPr>
      </w:pPr>
      <w:r>
        <w:rPr>
          <w:rFonts w:ascii="方正黑体_GBK" w:eastAsia="方正黑体_GBK" w:hAnsi="方正黑体_GBK" w:cs="方正黑体_GBK" w:hint="eastAsia"/>
          <w:bCs/>
          <w:kern w:val="0"/>
          <w:sz w:val="30"/>
          <w:szCs w:val="30"/>
        </w:rPr>
        <w:t>四、云南省农村土地承包经营权依法规范有序流转存在的困难和问题</w:t>
      </w:r>
    </w:p>
    <w:p w:rsidR="00C94E32" w:rsidRDefault="00C94E32">
      <w:pPr>
        <w:ind w:firstLineChars="200" w:firstLine="600"/>
        <w:rPr>
          <w:rFonts w:ascii="方正仿宋_GBK" w:eastAsia="方正仿宋_GBK" w:hAnsi="方正仿宋_GBK" w:cs="方正仿宋_GBK"/>
          <w:color w:val="000000"/>
          <w:kern w:val="0"/>
          <w:sz w:val="30"/>
          <w:szCs w:val="30"/>
        </w:rPr>
      </w:pPr>
      <w:r>
        <w:rPr>
          <w:rFonts w:ascii="方正仿宋_GBK" w:eastAsia="方正仿宋_GBK" w:hAnsi="方正仿宋_GBK" w:cs="方正仿宋_GBK" w:hint="eastAsia"/>
          <w:color w:val="000000"/>
          <w:kern w:val="0"/>
          <w:sz w:val="30"/>
          <w:szCs w:val="30"/>
        </w:rPr>
        <w:t>近年来，全省各级农业农村部门狠抓国家关于农村土地承包经营权流转方面法律和政策的落实，全省农村土地承包经营权流转取得了显著成效，但是仍然存在许多困难和问题，主要是：</w:t>
      </w:r>
    </w:p>
    <w:p w:rsidR="00C94E32" w:rsidRDefault="00C94E32">
      <w:pPr>
        <w:ind w:firstLineChars="200" w:firstLine="600"/>
        <w:rPr>
          <w:rFonts w:ascii="方正楷体_GBK" w:eastAsia="方正楷体_GBK" w:hAnsi="方正楷体_GBK" w:cs="方正楷体_GBK"/>
          <w:sz w:val="30"/>
          <w:szCs w:val="30"/>
        </w:rPr>
      </w:pPr>
      <w:r>
        <w:rPr>
          <w:rFonts w:ascii="方正楷体_GBK" w:eastAsia="方正楷体_GBK" w:hAnsi="方正楷体_GBK" w:cs="方正楷体_GBK" w:hint="eastAsia"/>
          <w:sz w:val="30"/>
          <w:szCs w:val="30"/>
        </w:rPr>
        <w:t>（一）土地流转存在不规范</w:t>
      </w:r>
    </w:p>
    <w:p w:rsidR="00C94E32" w:rsidRDefault="00C94E32">
      <w:pPr>
        <w:ind w:firstLineChars="200" w:firstLine="600"/>
        <w:jc w:val="left"/>
        <w:rPr>
          <w:rFonts w:eastAsia="方正仿宋_GBK"/>
        </w:rPr>
      </w:pPr>
      <w:r>
        <w:rPr>
          <w:rFonts w:ascii="方正仿宋_GBK" w:eastAsia="方正仿宋_GBK" w:hAnsi="方正仿宋_GBK" w:cs="方正仿宋_GBK" w:hint="eastAsia"/>
          <w:color w:val="000000"/>
          <w:kern w:val="0"/>
          <w:sz w:val="30"/>
          <w:szCs w:val="30"/>
        </w:rPr>
        <w:t>据统计，从土地流入主体来看，全省有</w:t>
      </w:r>
      <w:r>
        <w:rPr>
          <w:rFonts w:ascii="??" w:hAnsi="??" w:cs="??"/>
          <w:color w:val="000000"/>
          <w:kern w:val="0"/>
          <w:sz w:val="30"/>
          <w:szCs w:val="30"/>
        </w:rPr>
        <w:t>42</w:t>
      </w:r>
      <w:r>
        <w:rPr>
          <w:rFonts w:ascii="方正仿宋_GBK" w:eastAsia="方正仿宋_GBK" w:hAnsi="方正仿宋_GBK" w:cs="方正仿宋_GBK"/>
          <w:color w:val="000000"/>
          <w:kern w:val="0"/>
          <w:sz w:val="30"/>
          <w:szCs w:val="30"/>
        </w:rPr>
        <w:t>.</w:t>
      </w:r>
      <w:r>
        <w:rPr>
          <w:rFonts w:ascii="??" w:hAnsi="??" w:cs="??"/>
          <w:color w:val="000000"/>
          <w:kern w:val="0"/>
          <w:sz w:val="30"/>
          <w:szCs w:val="30"/>
        </w:rPr>
        <w:t>9</w:t>
      </w:r>
      <w:r>
        <w:rPr>
          <w:rFonts w:ascii="方正仿宋_GBK" w:eastAsia="方正仿宋_GBK" w:hAnsi="方正仿宋_GBK" w:cs="方正仿宋_GBK"/>
          <w:color w:val="000000"/>
          <w:kern w:val="0"/>
          <w:sz w:val="30"/>
          <w:szCs w:val="30"/>
        </w:rPr>
        <w:t>%</w:t>
      </w:r>
      <w:r>
        <w:rPr>
          <w:rFonts w:ascii="方正仿宋_GBK" w:eastAsia="方正仿宋_GBK" w:hAnsi="方正仿宋_GBK" w:cs="方正仿宋_GBK" w:hint="eastAsia"/>
          <w:color w:val="000000"/>
          <w:kern w:val="0"/>
          <w:sz w:val="30"/>
          <w:szCs w:val="30"/>
        </w:rPr>
        <w:t>的土地是流入农户，但调研发现，农户与农户之间的土地流转，多数土地</w:t>
      </w:r>
      <w:r>
        <w:rPr>
          <w:rFonts w:ascii="Times New Roman" w:eastAsia="方正仿宋_GBK" w:hAnsi="Times New Roman" w:hint="eastAsia"/>
          <w:sz w:val="30"/>
          <w:szCs w:val="30"/>
          <w:lang w:val="zh-CN"/>
        </w:rPr>
        <w:t>流转行为只是口头上承诺或协定，即使有书面合同，也是合同要素不</w:t>
      </w:r>
      <w:r>
        <w:rPr>
          <w:rFonts w:ascii="Times New Roman" w:eastAsia="方正仿宋_GBK" w:hAnsi="Times New Roman" w:hint="eastAsia"/>
          <w:sz w:val="30"/>
          <w:szCs w:val="30"/>
          <w:lang w:val="zh-CN"/>
        </w:rPr>
        <w:lastRenderedPageBreak/>
        <w:t>全，条款不明确，权利义务不清楚。土地流转行为发生后，部分土地流转当事人没有意识或是不愿到土地流转管理部门备案、登记，导致流转服务机构掌握实时流转信息困难，流转数据掌握不全，此外，流转行为一旦发生纠纷，取证难、耗时长，流转当事人的权益保障难度大。</w:t>
      </w:r>
    </w:p>
    <w:p w:rsidR="00C94E32" w:rsidRDefault="00C94E32">
      <w:pPr>
        <w:ind w:firstLineChars="200" w:firstLine="600"/>
        <w:rPr>
          <w:rFonts w:ascii="方正楷体_GBK" w:eastAsia="方正楷体_GBK" w:hAnsi="方正楷体_GBK" w:cs="方正楷体_GBK"/>
          <w:sz w:val="30"/>
          <w:szCs w:val="30"/>
        </w:rPr>
      </w:pPr>
      <w:r>
        <w:rPr>
          <w:rFonts w:ascii="方正楷体_GBK" w:eastAsia="方正楷体_GBK" w:hAnsi="方正楷体_GBK" w:cs="方正楷体_GBK" w:hint="eastAsia"/>
          <w:sz w:val="30"/>
          <w:szCs w:val="30"/>
        </w:rPr>
        <w:t>（二）对农村承包土地“三权分置”的认识不到位</w:t>
      </w:r>
    </w:p>
    <w:p w:rsidR="00C94E32" w:rsidRDefault="00C94E32">
      <w:pPr>
        <w:ind w:firstLineChars="200" w:firstLine="600"/>
        <w:rPr>
          <w:rFonts w:ascii="方正仿宋_GBK" w:eastAsia="方正仿宋_GBK" w:hAnsi="方正仿宋_GBK" w:cs="方正仿宋_GBK"/>
          <w:color w:val="000000"/>
          <w:sz w:val="30"/>
          <w:szCs w:val="30"/>
        </w:rPr>
      </w:pPr>
      <w:r>
        <w:rPr>
          <w:rFonts w:ascii="方正仿宋_GBK" w:eastAsia="方正仿宋_GBK" w:hAnsi="方正仿宋_GBK" w:cs="方正仿宋_GBK" w:hint="eastAsia"/>
          <w:color w:val="000000"/>
          <w:sz w:val="30"/>
          <w:szCs w:val="30"/>
        </w:rPr>
        <w:t>我国《农村土地承包法》从</w:t>
      </w:r>
      <w:r>
        <w:rPr>
          <w:rFonts w:ascii="??" w:hAnsi="??" w:cs="??"/>
          <w:color w:val="000000"/>
          <w:sz w:val="30"/>
          <w:szCs w:val="30"/>
        </w:rPr>
        <w:t>2018</w:t>
      </w:r>
      <w:r>
        <w:rPr>
          <w:rFonts w:ascii="方正仿宋_GBK" w:eastAsia="方正仿宋_GBK" w:hAnsi="方正仿宋_GBK" w:cs="方正仿宋_GBK" w:hint="eastAsia"/>
          <w:color w:val="000000"/>
          <w:sz w:val="30"/>
          <w:szCs w:val="30"/>
        </w:rPr>
        <w:t>年修订施行至今已经近</w:t>
      </w:r>
      <w:r>
        <w:rPr>
          <w:rFonts w:ascii="??" w:hAnsi="??" w:cs="??"/>
          <w:color w:val="000000"/>
          <w:sz w:val="30"/>
          <w:szCs w:val="30"/>
        </w:rPr>
        <w:t>3</w:t>
      </w:r>
      <w:r>
        <w:rPr>
          <w:rFonts w:ascii="方正仿宋_GBK" w:eastAsia="方正仿宋_GBK" w:hAnsi="方正仿宋_GBK" w:cs="方正仿宋_GBK" w:hint="eastAsia"/>
          <w:color w:val="000000"/>
          <w:sz w:val="30"/>
          <w:szCs w:val="30"/>
        </w:rPr>
        <w:t>年了，</w:t>
      </w:r>
      <w:r>
        <w:rPr>
          <w:rFonts w:ascii="??" w:hAnsi="??" w:cs="??"/>
          <w:color w:val="000000"/>
          <w:sz w:val="30"/>
          <w:szCs w:val="30"/>
        </w:rPr>
        <w:t>2018</w:t>
      </w:r>
      <w:r>
        <w:rPr>
          <w:rFonts w:ascii="方正仿宋_GBK" w:eastAsia="方正仿宋_GBK" w:hAnsi="方正仿宋_GBK" w:cs="方正仿宋_GBK" w:hint="eastAsia"/>
          <w:color w:val="000000"/>
          <w:sz w:val="30"/>
          <w:szCs w:val="30"/>
        </w:rPr>
        <w:t>年，《农村土地承包法》修订的一大亮点就是依法确立了农村承包土地“三权分置”。对此，《民法典》也对农村承包土地“三权分置”作了拓展性规定，并且《民法典》已经颁布施行一年多了。</w:t>
      </w:r>
      <w:bookmarkStart w:id="0" w:name="_GoBack"/>
      <w:bookmarkEnd w:id="0"/>
      <w:r>
        <w:rPr>
          <w:rFonts w:ascii="方正仿宋_GBK" w:eastAsia="方正仿宋_GBK" w:hAnsi="方正仿宋_GBK" w:cs="方正仿宋_GBK" w:hint="eastAsia"/>
          <w:color w:val="000000"/>
          <w:sz w:val="30"/>
          <w:szCs w:val="30"/>
        </w:rPr>
        <w:t>但部分地区对农村土地承包经营权流转相关法律、法规和政策宣传不够深入细致，导致部分党政公职人员和部分农户对土地集体所有权、农户承包权、土地经营权三权分置和土地承包经营权流转相关政策认识不全面，给农村土地承包经营权依法规范有序流转带来一定困难：一方面，全省对《农村土地流转经营权证书》的颁发积极性不高，给农业经营企业利用农村土地经营权担保融资带来一定的困难；另一方面，部分村集体和农户对流转的只是“土地的经营权”这一关键性知识点认识不足，认为流转了土地，村集体的“所有权”、农户的“承包权”就丧失了，从而造成村集体和农户都对土地流转积极性不高。</w:t>
      </w:r>
    </w:p>
    <w:p w:rsidR="00C94E32" w:rsidRDefault="00C94E32">
      <w:pPr>
        <w:ind w:firstLineChars="200" w:firstLine="600"/>
        <w:rPr>
          <w:rFonts w:ascii="方正楷体_GBK" w:eastAsia="方正楷体_GBK" w:hAnsi="方正楷体_GBK" w:cs="方正楷体_GBK"/>
          <w:sz w:val="30"/>
          <w:szCs w:val="30"/>
        </w:rPr>
      </w:pPr>
      <w:r>
        <w:rPr>
          <w:rFonts w:ascii="方正楷体_GBK" w:eastAsia="方正楷体_GBK" w:hAnsi="方正楷体_GBK" w:cs="方正楷体_GBK" w:hint="eastAsia"/>
          <w:sz w:val="30"/>
          <w:szCs w:val="30"/>
        </w:rPr>
        <w:t>（三）土地流转的市场服务不到位</w:t>
      </w:r>
    </w:p>
    <w:p w:rsidR="00C94E32" w:rsidRDefault="00C94E32">
      <w:pPr>
        <w:ind w:firstLineChars="200" w:firstLine="600"/>
        <w:jc w:val="left"/>
        <w:rPr>
          <w:rFonts w:ascii="方正仿宋_GBK" w:eastAsia="方正仿宋_GBK" w:hAnsi="方正仿宋_GBK" w:cs="方正仿宋_GBK"/>
          <w:color w:val="000000"/>
          <w:sz w:val="30"/>
          <w:szCs w:val="30"/>
        </w:rPr>
      </w:pPr>
      <w:r>
        <w:rPr>
          <w:rFonts w:ascii="Times New Roman" w:eastAsia="方正仿宋_GBK" w:hAnsi="Times New Roman" w:hint="eastAsia"/>
          <w:sz w:val="30"/>
          <w:szCs w:val="30"/>
          <w:lang w:val="zh-CN"/>
        </w:rPr>
        <w:t>具有灵敏的交易信息是各种市场必备的要素，农村土地流转</w:t>
      </w:r>
      <w:r>
        <w:rPr>
          <w:rFonts w:ascii="Times New Roman" w:eastAsia="方正仿宋_GBK" w:hAnsi="Times New Roman" w:hint="eastAsia"/>
          <w:sz w:val="30"/>
          <w:szCs w:val="30"/>
          <w:lang w:val="zh-CN"/>
        </w:rPr>
        <w:lastRenderedPageBreak/>
        <w:t>交易市场也不例外。农户要流转出土地上哪儿发布流转信息？农业企业需要流转入土地上哪儿寻找土地流转信息？这两个土地流转的实质性问题，如今在全省不少地方是没有答案的，农户要流转土地多数只是在同村农户与农户之间进行，造成流转的费用不高；农业企业需要流转入土地进行规模化经营，多数只能是通过亲戚朋友寻找，造成流转入的土地适应性不高。这反映出全省农村土地经营权流转市场服务管理还不到位，还没有形成“省、州、县、乡、村”五级联动的流转市场服务机构体系。特别是</w:t>
      </w:r>
      <w:r>
        <w:rPr>
          <w:rFonts w:ascii="??" w:hAnsi="??" w:cs="??"/>
          <w:sz w:val="30"/>
          <w:szCs w:val="30"/>
          <w:lang w:val="zh-CN"/>
        </w:rPr>
        <w:t>2019</w:t>
      </w:r>
      <w:r>
        <w:rPr>
          <w:rFonts w:ascii="Times New Roman" w:eastAsia="方正仿宋_GBK" w:hAnsi="Times New Roman" w:hint="eastAsia"/>
          <w:sz w:val="30"/>
          <w:szCs w:val="30"/>
          <w:lang w:val="zh-CN"/>
        </w:rPr>
        <w:t>年机构改革后，全省乡镇一级农经机构大部分被撤销，基层土地流转市场服务工作力量更为薄弱。</w:t>
      </w:r>
    </w:p>
    <w:p w:rsidR="00C94E32" w:rsidRDefault="00C94E32">
      <w:pPr>
        <w:ind w:firstLineChars="200" w:firstLine="600"/>
        <w:rPr>
          <w:rFonts w:ascii="方正楷体_GBK" w:eastAsia="方正楷体_GBK" w:hAnsi="方正楷体_GBK" w:cs="方正楷体_GBK"/>
          <w:sz w:val="30"/>
          <w:szCs w:val="30"/>
        </w:rPr>
      </w:pPr>
      <w:r>
        <w:rPr>
          <w:rFonts w:ascii="方正楷体_GBK" w:eastAsia="方正楷体_GBK" w:hAnsi="方正楷体_GBK" w:cs="方正楷体_GBK" w:hint="eastAsia"/>
          <w:sz w:val="30"/>
          <w:szCs w:val="30"/>
        </w:rPr>
        <w:t>（四）土地流转的金融支持不到位</w:t>
      </w:r>
    </w:p>
    <w:p w:rsidR="00C94E32" w:rsidRDefault="00C94E32">
      <w:pPr>
        <w:ind w:firstLineChars="200" w:firstLine="600"/>
        <w:rPr>
          <w:rFonts w:ascii="方正仿宋_GBK" w:eastAsia="方正仿宋_GBK" w:hAnsi="方正仿宋_GBK" w:cs="方正仿宋_GBK"/>
          <w:color w:val="000000"/>
          <w:sz w:val="30"/>
          <w:szCs w:val="30"/>
        </w:rPr>
      </w:pPr>
      <w:r>
        <w:rPr>
          <w:rFonts w:ascii="方正仿宋_GBK" w:eastAsia="方正仿宋_GBK" w:hAnsi="方正仿宋_GBK" w:cs="方正仿宋_GBK" w:hint="eastAsia"/>
          <w:color w:val="000000"/>
          <w:sz w:val="30"/>
          <w:szCs w:val="30"/>
        </w:rPr>
        <w:t>农业生产前期投入大、周期长，农业生产抵御风险能力差，农产品价格不稳，导致农业经营主体经营过程中，需要得到金融部门的支持，需要融资贷款、需要农业保险扩面、提值。但调研发现，缺乏金融支持是当前农村土地流转最大的制约因素，虽然全省有的地方已开展了农村土地抵押贷款试点工作，但目前尚未全面推开，新型农业经营主体在运营农业项目时申请银行贷款难度相当大，就是因为流转的土地经营权不被银行接受为抵押物。此外，农业保险不足也是当前土地流转的一大短板，农业投入大、回报期长，抵御自然和市场双重风险的机制不健全，农业经营者规模经营的成本和风险大，若经营管理不善，就会带来经营亏损和拖欠农民流转土地租金等问题。</w:t>
      </w:r>
    </w:p>
    <w:p w:rsidR="00C94E32" w:rsidRDefault="00C94E32">
      <w:pPr>
        <w:ind w:firstLineChars="200" w:firstLine="600"/>
        <w:rPr>
          <w:rFonts w:ascii="方正楷体_GBK" w:eastAsia="方正楷体_GBK" w:hAnsi="方正楷体_GBK" w:cs="方正楷体_GBK"/>
          <w:sz w:val="30"/>
          <w:szCs w:val="30"/>
        </w:rPr>
      </w:pPr>
      <w:r>
        <w:rPr>
          <w:rFonts w:ascii="方正楷体_GBK" w:eastAsia="方正楷体_GBK" w:hAnsi="方正楷体_GBK" w:cs="方正楷体_GBK" w:hint="eastAsia"/>
          <w:sz w:val="30"/>
          <w:szCs w:val="30"/>
        </w:rPr>
        <w:lastRenderedPageBreak/>
        <w:t>（五）流转土地价值评估机制缺失</w:t>
      </w:r>
    </w:p>
    <w:p w:rsidR="00C94E32" w:rsidRDefault="00C94E32">
      <w:pPr>
        <w:ind w:firstLineChars="200" w:firstLine="600"/>
      </w:pPr>
      <w:r>
        <w:rPr>
          <w:rFonts w:ascii="方正仿宋_GBK" w:eastAsia="方正仿宋_GBK" w:hAnsi="方正仿宋_GBK" w:cs="方正仿宋_GBK" w:hint="eastAsia"/>
          <w:color w:val="000000"/>
          <w:sz w:val="30"/>
          <w:szCs w:val="30"/>
        </w:rPr>
        <w:t>农户进行土地流转，农业企业用流转入的土地经营权进行抵押融资贷款等等，都需要对流转的土地进行价格评估。但调研发现，目前，全省农村土地承包经营权流转过程中，对流转土地的价格评估还处于探索阶段，多数州（市）还没有进行探索，农村土地经营权流转价格评估的理论方法和实践经验都比较缺乏，可供参考的评估案例更是少之又少。农村土地流转价格评估机制的缺失，一方面，在一定程度上制约了农村土地流转定价机制的科学构建；另一方面，这也是农业经营主体利用农村土地经营权抵押贷款难的原因之一。</w:t>
      </w:r>
    </w:p>
    <w:p w:rsidR="00C94E32" w:rsidRDefault="00C94E32">
      <w:pPr>
        <w:ind w:firstLineChars="200" w:firstLine="600"/>
        <w:rPr>
          <w:rFonts w:ascii="方正黑体_GBK" w:eastAsia="方正黑体_GBK" w:hAnsi="方正黑体_GBK" w:cs="方正黑体_GBK"/>
          <w:bCs/>
          <w:kern w:val="0"/>
          <w:sz w:val="30"/>
          <w:szCs w:val="30"/>
        </w:rPr>
      </w:pPr>
      <w:r>
        <w:rPr>
          <w:rFonts w:ascii="方正黑体_GBK" w:eastAsia="方正黑体_GBK" w:hAnsi="方正黑体_GBK" w:cs="方正黑体_GBK" w:hint="eastAsia"/>
          <w:bCs/>
          <w:kern w:val="0"/>
          <w:sz w:val="30"/>
          <w:szCs w:val="30"/>
        </w:rPr>
        <w:t>五、农村土地承包经营权依法规范有序流转的建议</w:t>
      </w:r>
    </w:p>
    <w:p w:rsidR="00C94E32" w:rsidRDefault="00C94E32">
      <w:pPr>
        <w:ind w:firstLineChars="200" w:firstLine="600"/>
        <w:rPr>
          <w:rFonts w:ascii="方正仿宋_GBK" w:eastAsia="方正仿宋_GBK" w:hAnsi="方正仿宋_GBK" w:cs="方正仿宋_GBK"/>
          <w:color w:val="000000"/>
          <w:kern w:val="0"/>
          <w:sz w:val="30"/>
          <w:szCs w:val="30"/>
        </w:rPr>
      </w:pPr>
      <w:r>
        <w:rPr>
          <w:rFonts w:ascii="方正仿宋_GBK" w:eastAsia="方正仿宋_GBK" w:hAnsi="方正仿宋_GBK" w:cs="方正仿宋_GBK" w:hint="eastAsia"/>
          <w:color w:val="000000"/>
          <w:kern w:val="0"/>
          <w:sz w:val="30"/>
          <w:szCs w:val="30"/>
        </w:rPr>
        <w:t>依法规范有序推进农村土地承包经营权流转，是新时代走农业发展市场化、规模化和品牌化之路的需要，也是新时代稳步推进农村集体产权制度改革，积极探索完善农村社会治理、保障农民群众合法权益的现实需要。新时代依法规范有序地推进农村土地承包经营权流转工作，应做好以下方面的工作：</w:t>
      </w:r>
    </w:p>
    <w:p w:rsidR="00C94E32" w:rsidRDefault="00C94E32">
      <w:pPr>
        <w:ind w:firstLineChars="200" w:firstLine="600"/>
        <w:rPr>
          <w:rFonts w:ascii="方正楷体_GBK" w:eastAsia="方正楷体_GBK" w:hAnsi="方正楷体_GBK" w:cs="方正楷体_GBK"/>
          <w:sz w:val="30"/>
          <w:szCs w:val="30"/>
        </w:rPr>
      </w:pPr>
      <w:r>
        <w:rPr>
          <w:rFonts w:ascii="方正楷体_GBK" w:eastAsia="方正楷体_GBK" w:hAnsi="方正楷体_GBK" w:cs="方正楷体_GBK" w:hint="eastAsia"/>
          <w:sz w:val="30"/>
          <w:szCs w:val="30"/>
        </w:rPr>
        <w:t>（一）加大农村土地承包经营权流转相关法律政策宣传力度</w:t>
      </w:r>
    </w:p>
    <w:p w:rsidR="00C94E32" w:rsidRDefault="00C94E32">
      <w:pPr>
        <w:ind w:firstLineChars="200" w:firstLine="600"/>
        <w:rPr>
          <w:rFonts w:ascii="方正仿宋_GBK" w:eastAsia="方正仿宋_GBK" w:hAnsi="方正仿宋_GBK" w:cs="方正仿宋_GBK"/>
          <w:color w:val="000000"/>
          <w:sz w:val="30"/>
          <w:szCs w:val="30"/>
        </w:rPr>
      </w:pPr>
      <w:r>
        <w:rPr>
          <w:rFonts w:ascii="方正仿宋_GBK" w:eastAsia="方正仿宋_GBK" w:hAnsi="方正仿宋_GBK" w:cs="方正仿宋_GBK" w:hint="eastAsia"/>
          <w:color w:val="000000"/>
          <w:kern w:val="0"/>
          <w:sz w:val="30"/>
          <w:szCs w:val="30"/>
        </w:rPr>
        <w:t>有宣传，才有认识；有认识，才有规范。要依法规范有序地推进农村土地经营权流转，就要</w:t>
      </w:r>
      <w:r>
        <w:rPr>
          <w:rFonts w:ascii="方正仿宋_GBK" w:eastAsia="方正仿宋_GBK" w:hAnsi="方正仿宋_GBK" w:cs="方正仿宋_GBK" w:hint="eastAsia"/>
          <w:color w:val="000000"/>
          <w:sz w:val="30"/>
          <w:szCs w:val="30"/>
        </w:rPr>
        <w:t>全面宣传贯彻落实好《民法典》《农村土地承包法》《土地管理法》《农村土地经营权流转管理办法》及土地流转相关政策。要通过培训、进村入户宣传、发放宣传手册及充分利用短信、</w:t>
      </w:r>
      <w:r>
        <w:rPr>
          <w:rFonts w:ascii="??" w:hAnsi="??" w:cs="??"/>
          <w:color w:val="000000"/>
          <w:sz w:val="30"/>
          <w:szCs w:val="30"/>
        </w:rPr>
        <w:t>QQ</w:t>
      </w:r>
      <w:r>
        <w:rPr>
          <w:rFonts w:ascii="方正仿宋_GBK" w:eastAsia="方正仿宋_GBK" w:hAnsi="方正仿宋_GBK" w:cs="方正仿宋_GBK" w:hint="eastAsia"/>
          <w:color w:val="000000"/>
          <w:sz w:val="30"/>
          <w:szCs w:val="30"/>
        </w:rPr>
        <w:t>群、微信群等宣传方式，进一步</w:t>
      </w:r>
      <w:r>
        <w:rPr>
          <w:rFonts w:ascii="方正仿宋_GBK" w:eastAsia="方正仿宋_GBK" w:hAnsi="方正仿宋_GBK" w:cs="方正仿宋_GBK" w:hint="eastAsia"/>
          <w:color w:val="000000"/>
          <w:sz w:val="30"/>
          <w:szCs w:val="30"/>
        </w:rPr>
        <w:lastRenderedPageBreak/>
        <w:t>加大农村土地承包经营权流转相关政策宣传力度，把土地</w:t>
      </w:r>
      <w:r>
        <w:rPr>
          <w:rFonts w:ascii="方正仿宋_GBK" w:eastAsia="方正仿宋_GBK" w:hAnsi="方正仿宋_GBK" w:cs="方正仿宋_GBK"/>
          <w:color w:val="000000"/>
          <w:sz w:val="30"/>
          <w:szCs w:val="30"/>
        </w:rPr>
        <w:t>s</w:t>
      </w:r>
      <w:r>
        <w:rPr>
          <w:rFonts w:ascii="方正仿宋_GBK" w:eastAsia="方正仿宋_GBK" w:hAnsi="方正仿宋_GBK" w:cs="方正仿宋_GBK" w:hint="eastAsia"/>
          <w:color w:val="000000"/>
          <w:sz w:val="30"/>
          <w:szCs w:val="30"/>
        </w:rPr>
        <w:t>流转政策宣传到村组，落实到户、到人。保持农村土地承包关系稳定并长久不变，落实好第二轮土地承包到期后再延长</w:t>
      </w:r>
      <w:r>
        <w:rPr>
          <w:rFonts w:ascii="??" w:hAnsi="??" w:cs="??"/>
          <w:color w:val="000000"/>
          <w:sz w:val="30"/>
          <w:szCs w:val="30"/>
        </w:rPr>
        <w:t>30</w:t>
      </w:r>
      <w:r>
        <w:rPr>
          <w:rFonts w:ascii="方正仿宋_GBK" w:eastAsia="方正仿宋_GBK" w:hAnsi="方正仿宋_GBK" w:cs="方正仿宋_GBK" w:hint="eastAsia"/>
          <w:color w:val="000000"/>
          <w:sz w:val="30"/>
          <w:szCs w:val="30"/>
        </w:rPr>
        <w:t>年的政策，坚持家庭承包经营的基础性地位，认真落实好农村承包土地“三权分置”制度，引导农民在“依法、自愿、有偿”原则下规范流转农村承包土地经营权。</w:t>
      </w:r>
    </w:p>
    <w:p w:rsidR="00C94E32" w:rsidRDefault="00C94E32">
      <w:pPr>
        <w:ind w:firstLineChars="200" w:firstLine="600"/>
        <w:rPr>
          <w:rFonts w:ascii="方正楷体_GBK" w:eastAsia="方正楷体_GBK" w:hAnsi="方正楷体_GBK" w:cs="方正楷体_GBK"/>
          <w:sz w:val="30"/>
          <w:szCs w:val="30"/>
        </w:rPr>
      </w:pPr>
      <w:r>
        <w:rPr>
          <w:rFonts w:ascii="方正楷体_GBK" w:eastAsia="方正楷体_GBK" w:hAnsi="方正楷体_GBK" w:cs="方正楷体_GBK" w:hint="eastAsia"/>
          <w:sz w:val="30"/>
          <w:szCs w:val="30"/>
        </w:rPr>
        <w:t>（二）严格规范农村土地流转程序</w:t>
      </w:r>
    </w:p>
    <w:p w:rsidR="00C94E32" w:rsidRDefault="00C94E32">
      <w:pPr>
        <w:ind w:firstLineChars="200" w:firstLine="600"/>
        <w:rPr>
          <w:rFonts w:ascii="方正仿宋_GBK" w:eastAsia="方正仿宋_GBK" w:hAnsi="方正仿宋_GBK" w:cs="方正仿宋_GBK"/>
          <w:color w:val="000000"/>
          <w:sz w:val="30"/>
          <w:szCs w:val="30"/>
        </w:rPr>
      </w:pPr>
      <w:r>
        <w:rPr>
          <w:rFonts w:ascii="方正仿宋_GBK" w:eastAsia="方正仿宋_GBK" w:hAnsi="方正仿宋_GBK" w:cs="方正仿宋_GBK" w:hint="eastAsia"/>
          <w:color w:val="000000"/>
          <w:kern w:val="0"/>
          <w:sz w:val="30"/>
          <w:szCs w:val="30"/>
        </w:rPr>
        <w:t>农村土地经营权流转的进度</w:t>
      </w:r>
      <w:bookmarkStart w:id="1" w:name="baidusnap3"/>
      <w:bookmarkEnd w:id="1"/>
      <w:r>
        <w:rPr>
          <w:rFonts w:ascii="方正仿宋_GBK" w:eastAsia="方正仿宋_GBK" w:hAnsi="方正仿宋_GBK" w:cs="方正仿宋_GBK" w:hint="eastAsia"/>
          <w:color w:val="000000"/>
          <w:kern w:val="0"/>
          <w:sz w:val="30"/>
          <w:szCs w:val="30"/>
        </w:rPr>
        <w:t>要与农村劳动力转移就业的力度相适应，不能片面追求农业发展规模化经营，脱离实际、盲目扩大农村土地流转面积，更不能强迫农民流转农村土地承包经营权。要充分发挥农村集体经济组织成员在农村土地承包经营权流转过程中的参与权、决定权和监督权作用，在农村土地承包经营权流转过程中，不能将农村集体经济组织成员依法拥有的权利“架空”。</w:t>
      </w:r>
      <w:r>
        <w:rPr>
          <w:rFonts w:ascii="方正仿宋_GBK" w:eastAsia="方正仿宋_GBK" w:hAnsi="方正仿宋_GBK" w:cs="方正仿宋_GBK" w:hint="eastAsia"/>
          <w:color w:val="000000"/>
          <w:sz w:val="30"/>
          <w:szCs w:val="30"/>
        </w:rPr>
        <w:t>针对自发无序流转、口头协议或简单书面协议、合同不规范等问题，要提供统一规范的合同文本，合同必须由乡镇土地流转服务组织提供鉴证服务，指导土地流转双方签订规范的书面流转合同，进一步建立健全土地流转档案管理制度，切实规范土地流转行为。</w:t>
      </w:r>
    </w:p>
    <w:p w:rsidR="00C94E32" w:rsidRDefault="00C94E32">
      <w:pPr>
        <w:ind w:firstLineChars="200" w:firstLine="600"/>
        <w:rPr>
          <w:rFonts w:ascii="方正楷体_GBK" w:eastAsia="方正楷体_GBK" w:hAnsi="方正楷体_GBK" w:cs="方正楷体_GBK"/>
          <w:sz w:val="30"/>
          <w:szCs w:val="30"/>
        </w:rPr>
      </w:pPr>
      <w:bookmarkStart w:id="2" w:name="baidusnap5"/>
      <w:bookmarkStart w:id="3" w:name="baidusnap6"/>
      <w:bookmarkEnd w:id="2"/>
      <w:bookmarkEnd w:id="3"/>
      <w:r>
        <w:rPr>
          <w:rFonts w:ascii="方正楷体_GBK" w:eastAsia="方正楷体_GBK" w:hAnsi="方正楷体_GBK" w:cs="方正楷体_GBK" w:hint="eastAsia"/>
          <w:sz w:val="30"/>
          <w:szCs w:val="30"/>
        </w:rPr>
        <w:t>（三）做大做强农村土地流转服务市场</w:t>
      </w:r>
    </w:p>
    <w:p w:rsidR="00C94E32" w:rsidRDefault="00C94E32">
      <w:pPr>
        <w:ind w:firstLineChars="200" w:firstLine="600"/>
        <w:rPr>
          <w:rFonts w:ascii="方正仿宋_GBK" w:eastAsia="方正仿宋_GBK" w:hAnsi="方正仿宋_GBK" w:cs="方正仿宋_GBK"/>
          <w:color w:val="000000"/>
          <w:sz w:val="30"/>
          <w:szCs w:val="30"/>
        </w:rPr>
      </w:pPr>
      <w:r>
        <w:rPr>
          <w:rFonts w:ascii="方正仿宋_GBK" w:eastAsia="方正仿宋_GBK" w:hAnsi="方正仿宋_GBK" w:cs="方正仿宋_GBK" w:hint="eastAsia"/>
          <w:color w:val="000000"/>
          <w:sz w:val="30"/>
          <w:szCs w:val="30"/>
        </w:rPr>
        <w:t>在社会主义市场经济大环境中，只有构建起具有一定灵敏度和一定宽度、广度的农村土地流转市场，农村土地流转工作才能健康有序地向前推进。要依托“数字中国”建设的有利契机，建</w:t>
      </w:r>
      <w:r>
        <w:rPr>
          <w:rFonts w:ascii="方正仿宋_GBK" w:eastAsia="方正仿宋_GBK" w:hAnsi="方正仿宋_GBK" w:cs="方正仿宋_GBK" w:hint="eastAsia"/>
          <w:color w:val="000000"/>
          <w:sz w:val="30"/>
          <w:szCs w:val="30"/>
        </w:rPr>
        <w:lastRenderedPageBreak/>
        <w:t>设“农村土地流转数字市场”。要建立“农村土地流转交易网站”，指导、鼓励有流转出农村土地经营权的村集体或者农户，积极上“农村土地流转交易网站”发布自己的交易信息，要将流转交易土地的位置、面积、四至界限以及水利、交通配套情况，以图文并茂的形式，在交易网站上发布，让需要流转入土地的农业企业能够在交易网站上找到适合自己经营的农村土地。同时，也要指导、鼓励农业企业上“农村土地流转交易网站”发布自己的需求信息，提高土地流转合同签约率。以此避免因为土地流转交易市场不灵敏而造成村集体或农户土地流转交易价格不高的问题，以此避免因为土地流转交易市场不灵敏而造成农业企业找不到合适土地经营的问题。此外，在乡镇农经站所在机构改革撤销之后，要明确由那一个部门负责土地流转的相关工作，以方便帮助农户在交易网站发布土地流转信息。</w:t>
      </w:r>
    </w:p>
    <w:p w:rsidR="00C94E32" w:rsidRDefault="00C94E32">
      <w:pPr>
        <w:ind w:firstLineChars="200" w:firstLine="600"/>
        <w:rPr>
          <w:rFonts w:ascii="方正楷体_GBK" w:eastAsia="方正楷体_GBK" w:hAnsi="方正楷体_GBK" w:cs="方正楷体_GBK"/>
          <w:sz w:val="30"/>
          <w:szCs w:val="30"/>
        </w:rPr>
      </w:pPr>
      <w:r>
        <w:rPr>
          <w:rFonts w:ascii="方正楷体_GBK" w:eastAsia="方正楷体_GBK" w:hAnsi="方正楷体_GBK" w:cs="方正楷体_GBK" w:hint="eastAsia"/>
          <w:sz w:val="30"/>
          <w:szCs w:val="30"/>
        </w:rPr>
        <w:t>（四）加大对农村土地流转的金融支持</w:t>
      </w:r>
    </w:p>
    <w:p w:rsidR="00C94E32" w:rsidRDefault="00C94E32">
      <w:pPr>
        <w:tabs>
          <w:tab w:val="left" w:pos="8094"/>
        </w:tabs>
        <w:ind w:firstLineChars="200" w:firstLine="600"/>
        <w:rPr>
          <w:rFonts w:ascii="方正仿宋_GBK" w:eastAsia="方正仿宋_GBK" w:hAnsi="方正仿宋_GBK" w:cs="方正仿宋_GBK"/>
          <w:color w:val="000000"/>
          <w:sz w:val="30"/>
          <w:szCs w:val="30"/>
        </w:rPr>
      </w:pPr>
      <w:r>
        <w:rPr>
          <w:rFonts w:ascii="方正仿宋_GBK" w:eastAsia="方正仿宋_GBK" w:hAnsi="方正仿宋_GBK" w:cs="方正仿宋_GBK" w:hint="eastAsia"/>
          <w:color w:val="000000"/>
          <w:sz w:val="30"/>
          <w:szCs w:val="30"/>
        </w:rPr>
        <w:t>省农业农村厅、省人民银行等等部门，要依据《民法典》《农村土地承包法》的相关规定，联合出台“农村土地流转经营权抵押贷款实施办法”，大胆鼓励商业银行扩大农村承包土地经营权抵押贷款试点面，逐步在全省范围内全面推开，进一步缓解流转土地新型农业经营主体贷款难的问题。此外，要全面开展中央财政保险补贴保险，加快发展地方特色产品保险，扩大政策性农业保险试点范围，增加农业保险品种，提高保费补助标准，不断扩大农业保险覆盖面。进一步加大财政资金的支持力度，设立一定</w:t>
      </w:r>
      <w:r>
        <w:rPr>
          <w:rFonts w:ascii="方正仿宋_GBK" w:eastAsia="方正仿宋_GBK" w:hAnsi="方正仿宋_GBK" w:cs="方正仿宋_GBK" w:hint="eastAsia"/>
          <w:color w:val="000000"/>
          <w:sz w:val="30"/>
          <w:szCs w:val="30"/>
        </w:rPr>
        <w:lastRenderedPageBreak/>
        <w:t>的农村土地流转扶持资金，对在土地流转工作中作出突出成绩的新型农业经营主体、县市、乡镇、村组给予一定的资金扶持。</w:t>
      </w:r>
    </w:p>
    <w:p w:rsidR="00C94E32" w:rsidRDefault="00C94E32">
      <w:pPr>
        <w:ind w:firstLineChars="200" w:firstLine="600"/>
        <w:rPr>
          <w:rFonts w:ascii="方正楷体_GBK" w:eastAsia="方正楷体_GBK" w:hAnsi="方正楷体_GBK" w:cs="方正楷体_GBK"/>
          <w:sz w:val="30"/>
          <w:szCs w:val="30"/>
        </w:rPr>
      </w:pPr>
      <w:r>
        <w:rPr>
          <w:rFonts w:ascii="方正楷体_GBK" w:eastAsia="方正楷体_GBK" w:hAnsi="方正楷体_GBK" w:cs="方正楷体_GBK" w:hint="eastAsia"/>
          <w:sz w:val="30"/>
          <w:szCs w:val="30"/>
        </w:rPr>
        <w:t>（五）积极探索构建农村流转土地定价机制</w:t>
      </w:r>
    </w:p>
    <w:p w:rsidR="00C94E32" w:rsidRDefault="00C94E32">
      <w:pPr>
        <w:pStyle w:val="NormalNew"/>
        <w:pBdr>
          <w:bottom w:val="single" w:sz="4" w:space="0" w:color="FFFFFF"/>
        </w:pBdr>
        <w:tabs>
          <w:tab w:val="left" w:pos="1440"/>
        </w:tabs>
        <w:autoSpaceDE w:val="0"/>
        <w:autoSpaceDN w:val="0"/>
        <w:ind w:firstLineChars="200" w:firstLine="600"/>
        <w:rPr>
          <w:rFonts w:ascii="方正仿宋_GBK" w:eastAsia="方正仿宋_GBK" w:hAnsi="方正仿宋_GBK" w:cs="方正仿宋_GBK"/>
          <w:sz w:val="30"/>
          <w:szCs w:val="30"/>
        </w:rPr>
      </w:pPr>
      <w:r>
        <w:rPr>
          <w:rFonts w:ascii="方正仿宋_GBK" w:eastAsia="方正仿宋_GBK" w:hAnsi="方正仿宋_GBK" w:cs="方正仿宋_GBK" w:hint="eastAsia"/>
          <w:sz w:val="30"/>
          <w:szCs w:val="30"/>
        </w:rPr>
        <w:t>积极探索构建农村流转土地定价机制，不仅是农业企业利用流转入的农村土地经营权抵押贷款的现实需要，也是村集体或者农户，作为土地经营权流出方获得公平合理流转金的迫切需要。省农业农村厅要积极主动地与大学专家学者、省价格评估学会等等机构和人员联系，先从农村土地流转价格评估的理论研究探索开始，再进行农村土地流转价格评估的实践探索，在进行理论探索和实践探索过程中，也要邀请人民银行的相关专业人士参加，以方便日后农村土地流转经营权抵押贷款时，对流转土地的价值评估相互认可。力争用</w:t>
      </w:r>
      <w:r>
        <w:rPr>
          <w:rFonts w:ascii="??" w:hAnsi="??" w:cs="??"/>
          <w:sz w:val="30"/>
          <w:szCs w:val="30"/>
        </w:rPr>
        <w:t>1</w:t>
      </w:r>
      <w:r>
        <w:rPr>
          <w:rFonts w:ascii="方正仿宋_GBK" w:eastAsia="方正仿宋_GBK" w:hAnsi="方正仿宋_GBK" w:cs="方正仿宋_GBK" w:hint="eastAsia"/>
          <w:sz w:val="30"/>
          <w:szCs w:val="30"/>
        </w:rPr>
        <w:t>至</w:t>
      </w:r>
      <w:r>
        <w:rPr>
          <w:rFonts w:ascii="??" w:hAnsi="??" w:cs="??"/>
          <w:sz w:val="30"/>
          <w:szCs w:val="30"/>
        </w:rPr>
        <w:t>3</w:t>
      </w:r>
      <w:r>
        <w:rPr>
          <w:rFonts w:ascii="方正仿宋_GBK" w:eastAsia="方正仿宋_GBK" w:hAnsi="方正仿宋_GBK" w:cs="方正仿宋_GBK" w:hint="eastAsia"/>
          <w:sz w:val="30"/>
          <w:szCs w:val="30"/>
        </w:rPr>
        <w:t>年的探索实践，结合省情出台一个“农村流转土地价格评估办法”，指导全省对农村流转土地公正合理地进行价值评估。</w:t>
      </w:r>
    </w:p>
    <w:p w:rsidR="00C94E32" w:rsidRDefault="00C94E32">
      <w:pPr>
        <w:ind w:firstLineChars="200" w:firstLine="600"/>
        <w:rPr>
          <w:rFonts w:ascii="方正黑体_GBK" w:eastAsia="方正黑体_GBK" w:hAnsi="方正黑体_GBK" w:cs="方正黑体_GBK"/>
          <w:bCs/>
          <w:kern w:val="0"/>
          <w:sz w:val="30"/>
          <w:szCs w:val="30"/>
        </w:rPr>
      </w:pPr>
      <w:r>
        <w:rPr>
          <w:rFonts w:ascii="方正黑体_GBK" w:eastAsia="方正黑体_GBK" w:hAnsi="方正黑体_GBK" w:cs="方正黑体_GBK" w:hint="eastAsia"/>
          <w:bCs/>
          <w:kern w:val="0"/>
          <w:sz w:val="30"/>
          <w:szCs w:val="30"/>
        </w:rPr>
        <w:t>六、结语</w:t>
      </w:r>
    </w:p>
    <w:p w:rsidR="00C94E32" w:rsidRDefault="00C94E32">
      <w:pPr>
        <w:pStyle w:val="NormalNew"/>
        <w:pBdr>
          <w:bottom w:val="single" w:sz="4" w:space="0" w:color="FFFFFF"/>
        </w:pBdr>
        <w:tabs>
          <w:tab w:val="left" w:pos="1440"/>
        </w:tabs>
        <w:autoSpaceDE w:val="0"/>
        <w:autoSpaceDN w:val="0"/>
        <w:ind w:firstLineChars="200" w:firstLine="600"/>
        <w:rPr>
          <w:rFonts w:ascii="方正仿宋_GBK" w:eastAsia="方正仿宋_GBK" w:hAnsi="方正仿宋_GBK" w:cs="方正仿宋_GBK"/>
          <w:sz w:val="30"/>
          <w:szCs w:val="30"/>
        </w:rPr>
      </w:pPr>
      <w:r>
        <w:rPr>
          <w:rFonts w:ascii="方正仿宋_GBK" w:eastAsia="方正仿宋_GBK" w:hAnsi="方正仿宋_GBK" w:cs="方正仿宋_GBK" w:hint="eastAsia"/>
          <w:sz w:val="30"/>
          <w:szCs w:val="30"/>
        </w:rPr>
        <w:t>纵观世界人类的立法历史，有不少民法典成为民法领域的立法里程碑，探究其背后的原因，其立法成功的关键在于，民法典是对国民长期生产生活方式的法意提炼。《中华人民共和国民法典》是新中国成立之后第一部以法典命名的法律，不管是从制定的过程，还是从民法典规定的内容来看，我国《民法典》都充分反映了中国人民的意志。从农村土地承包经营权这一切口来看，民法典从明确农村土地所有权权能主体、农村土地承包经营权保</w:t>
      </w:r>
      <w:r>
        <w:rPr>
          <w:rFonts w:ascii="方正仿宋_GBK" w:eastAsia="方正仿宋_GBK" w:hAnsi="方正仿宋_GBK" w:cs="方正仿宋_GBK" w:hint="eastAsia"/>
          <w:sz w:val="30"/>
          <w:szCs w:val="30"/>
        </w:rPr>
        <w:lastRenderedPageBreak/>
        <w:t>护的绿色原则，以及农村土地经营权人拥有的权利和应尽义务等方面，都充分体现出我国民法典也是中国人民长期以来农业生产生活方式的法意提炼，是一部很“接地气”的民法典。然而，自</w:t>
      </w:r>
      <w:r>
        <w:rPr>
          <w:rFonts w:ascii="??" w:hAnsi="??" w:cs="??"/>
          <w:sz w:val="30"/>
          <w:szCs w:val="30"/>
        </w:rPr>
        <w:t>2021</w:t>
      </w:r>
      <w:r>
        <w:rPr>
          <w:rFonts w:ascii="方正仿宋_GBK" w:eastAsia="方正仿宋_GBK" w:hAnsi="方正仿宋_GBK" w:cs="方正仿宋_GBK" w:hint="eastAsia"/>
          <w:sz w:val="30"/>
          <w:szCs w:val="30"/>
        </w:rPr>
        <w:t>年</w:t>
      </w:r>
      <w:r>
        <w:rPr>
          <w:rFonts w:ascii="??" w:hAnsi="??" w:cs="??"/>
          <w:sz w:val="30"/>
          <w:szCs w:val="30"/>
        </w:rPr>
        <w:t>1</w:t>
      </w:r>
      <w:r>
        <w:rPr>
          <w:rFonts w:ascii="方正仿宋_GBK" w:eastAsia="方正仿宋_GBK" w:hAnsi="方正仿宋_GBK" w:cs="方正仿宋_GBK" w:hint="eastAsia"/>
          <w:sz w:val="30"/>
          <w:szCs w:val="30"/>
        </w:rPr>
        <w:t>月</w:t>
      </w:r>
      <w:r>
        <w:rPr>
          <w:rFonts w:ascii="??" w:hAnsi="??" w:cs="??"/>
          <w:sz w:val="30"/>
          <w:szCs w:val="30"/>
        </w:rPr>
        <w:t>1</w:t>
      </w:r>
      <w:r>
        <w:rPr>
          <w:rFonts w:ascii="方正仿宋_GBK" w:eastAsia="方正仿宋_GBK" w:hAnsi="方正仿宋_GBK" w:cs="方正仿宋_GBK" w:hint="eastAsia"/>
          <w:sz w:val="30"/>
          <w:szCs w:val="30"/>
        </w:rPr>
        <w:t>日起，至本文完稿，民法典已经颁布施行一年多，民法典对农村土地承包经营权所作的拓展性“应然性”规定，放回到具体的“实然性”实践中来看，民法典对农村土地承包经营权所作的拓展性规定要具体实施还存在一定困难和问题。“天下之事，不难以立法，而难于法之必行。”推进法治体系建设，重点和难点在于通过严格执法、公正司法、全民守法，推进法律正确实施，把“纸的法律”变为“行动中的法律”</w:t>
      </w:r>
      <w:r>
        <w:rPr>
          <w:rFonts w:ascii="方正仿宋_GBK" w:eastAsia="方正仿宋_GBK" w:hAnsi="方正仿宋_GBK" w:cs="方正仿宋_GBK"/>
          <w:sz w:val="30"/>
          <w:szCs w:val="30"/>
          <w:vertAlign w:val="superscript"/>
        </w:rPr>
        <w:t>[</w:t>
      </w:r>
      <w:r>
        <w:rPr>
          <w:rFonts w:ascii="??" w:hAnsi="??" w:cs="??"/>
          <w:sz w:val="30"/>
          <w:szCs w:val="30"/>
          <w:vertAlign w:val="superscript"/>
        </w:rPr>
        <w:t>6</w:t>
      </w:r>
      <w:r>
        <w:rPr>
          <w:rFonts w:ascii="方正仿宋_GBK" w:eastAsia="方正仿宋_GBK" w:hAnsi="方正仿宋_GBK" w:cs="方正仿宋_GBK"/>
          <w:sz w:val="30"/>
          <w:szCs w:val="30"/>
          <w:vertAlign w:val="superscript"/>
        </w:rPr>
        <w:t>]</w:t>
      </w:r>
      <w:r>
        <w:rPr>
          <w:rFonts w:ascii="方正仿宋_GBK" w:eastAsia="方正仿宋_GBK" w:hAnsi="方正仿宋_GBK" w:cs="方正仿宋_GBK" w:hint="eastAsia"/>
          <w:sz w:val="30"/>
          <w:szCs w:val="30"/>
        </w:rPr>
        <w:t>要推进民法典中农村土地承包经营权流转相关规定的具体实施，需要在流转程序规范、流转服务市场构建和流转土地评估定价等等方面努力，让民法典在保障广大农民群众合法权益和促进农业产业规模化、产业化、品牌化发展方面发挥法典应有的功能。</w:t>
      </w:r>
    </w:p>
    <w:p w:rsidR="00C94E32" w:rsidRDefault="00C94E32">
      <w:pPr>
        <w:pStyle w:val="NormalNew"/>
        <w:pBdr>
          <w:bottom w:val="single" w:sz="4" w:space="0" w:color="FFFFFF"/>
        </w:pBdr>
        <w:tabs>
          <w:tab w:val="left" w:pos="1440"/>
        </w:tabs>
        <w:autoSpaceDE w:val="0"/>
        <w:autoSpaceDN w:val="0"/>
        <w:ind w:firstLineChars="200" w:firstLine="600"/>
        <w:rPr>
          <w:rFonts w:ascii="方正仿宋_GBK" w:eastAsia="方正仿宋_GBK" w:hAnsi="方正仿宋_GBK" w:cs="方正仿宋_GBK"/>
          <w:sz w:val="30"/>
          <w:szCs w:val="30"/>
        </w:rPr>
      </w:pPr>
    </w:p>
    <w:p w:rsidR="00C94E32" w:rsidRDefault="00C94E32">
      <w:pPr>
        <w:pStyle w:val="NormalNew"/>
        <w:pBdr>
          <w:bottom w:val="single" w:sz="4" w:space="0" w:color="FFFFFF"/>
        </w:pBdr>
        <w:tabs>
          <w:tab w:val="left" w:pos="1440"/>
        </w:tabs>
        <w:autoSpaceDE w:val="0"/>
        <w:autoSpaceDN w:val="0"/>
        <w:rPr>
          <w:rFonts w:ascii="方正仿宋_GBK" w:eastAsia="方正仿宋_GBK" w:hAnsi="方正仿宋_GBK" w:cs="方正仿宋_GBK"/>
          <w:b/>
          <w:bCs/>
          <w:sz w:val="30"/>
          <w:szCs w:val="30"/>
        </w:rPr>
      </w:pPr>
      <w:r>
        <w:rPr>
          <w:rFonts w:ascii="方正仿宋_GBK" w:eastAsia="方正仿宋_GBK" w:hAnsi="方正仿宋_GBK" w:cs="方正仿宋_GBK" w:hint="eastAsia"/>
          <w:b/>
          <w:bCs/>
          <w:sz w:val="30"/>
          <w:szCs w:val="30"/>
        </w:rPr>
        <w:t>文献引注：</w:t>
      </w:r>
    </w:p>
    <w:p w:rsidR="00C94E32" w:rsidRDefault="00C94E32">
      <w:pPr>
        <w:pStyle w:val="NormalNew"/>
        <w:pBdr>
          <w:bottom w:val="single" w:sz="4" w:space="0" w:color="FFFFFF"/>
        </w:pBdr>
        <w:tabs>
          <w:tab w:val="left" w:pos="1440"/>
        </w:tabs>
        <w:autoSpaceDE w:val="0"/>
        <w:autoSpaceDN w:val="0"/>
        <w:rPr>
          <w:rFonts w:ascii="方正仿宋_GBK" w:eastAsia="方正仿宋_GBK" w:hAnsi="方正仿宋_GBK" w:cs="方正仿宋_GBK"/>
          <w:sz w:val="30"/>
          <w:szCs w:val="30"/>
        </w:rPr>
      </w:pPr>
      <w:r>
        <w:rPr>
          <w:rFonts w:ascii="??" w:hAnsi="??" w:cs="??"/>
          <w:sz w:val="30"/>
          <w:szCs w:val="30"/>
        </w:rPr>
        <w:t>1</w:t>
      </w:r>
      <w:r>
        <w:rPr>
          <w:rFonts w:ascii="方正仿宋_GBK" w:eastAsia="方正仿宋_GBK" w:hAnsi="方正仿宋_GBK" w:cs="方正仿宋_GBK"/>
          <w:sz w:val="30"/>
          <w:szCs w:val="30"/>
        </w:rPr>
        <w:t>.</w:t>
      </w:r>
      <w:r>
        <w:rPr>
          <w:rFonts w:ascii="方正仿宋_GBK" w:eastAsia="方正仿宋_GBK" w:hAnsi="方正仿宋_GBK" w:cs="方正仿宋_GBK" w:hint="eastAsia"/>
          <w:sz w:val="30"/>
          <w:szCs w:val="30"/>
        </w:rPr>
        <w:t>蒋海松</w:t>
      </w:r>
      <w:r>
        <w:rPr>
          <w:rFonts w:ascii="方正仿宋_GBK" w:eastAsia="方正仿宋_GBK" w:hAnsi="方正仿宋_GBK" w:cs="方正仿宋_GBK"/>
          <w:sz w:val="30"/>
          <w:szCs w:val="30"/>
        </w:rPr>
        <w:t xml:space="preserve">. </w:t>
      </w:r>
      <w:r>
        <w:rPr>
          <w:rFonts w:ascii="方正仿宋_GBK" w:eastAsia="方正仿宋_GBK" w:hAnsi="方正仿宋_GBK" w:cs="方正仿宋_GBK" w:hint="eastAsia"/>
          <w:sz w:val="30"/>
          <w:szCs w:val="30"/>
        </w:rPr>
        <w:t>《民法典》传统基因与民族特色的法律解析（</w:t>
      </w:r>
      <w:r>
        <w:rPr>
          <w:rFonts w:ascii="??" w:hAnsi="??" w:cs="??"/>
          <w:sz w:val="30"/>
          <w:szCs w:val="30"/>
        </w:rPr>
        <w:t>J</w:t>
      </w:r>
      <w:r>
        <w:rPr>
          <w:rFonts w:ascii="方正仿宋_GBK" w:eastAsia="方正仿宋_GBK" w:hAnsi="方正仿宋_GBK" w:cs="方正仿宋_GBK" w:hint="eastAsia"/>
          <w:sz w:val="30"/>
          <w:szCs w:val="30"/>
        </w:rPr>
        <w:t>）</w:t>
      </w:r>
      <w:r>
        <w:rPr>
          <w:rFonts w:ascii="方正仿宋_GBK" w:eastAsia="方正仿宋_GBK" w:hAnsi="方正仿宋_GBK" w:cs="方正仿宋_GBK"/>
          <w:sz w:val="30"/>
          <w:szCs w:val="30"/>
        </w:rPr>
        <w:t xml:space="preserve">. </w:t>
      </w:r>
      <w:r>
        <w:rPr>
          <w:rFonts w:ascii="方正仿宋_GBK" w:eastAsia="方正仿宋_GBK" w:hAnsi="方正仿宋_GBK" w:cs="方正仿宋_GBK" w:hint="eastAsia"/>
          <w:sz w:val="30"/>
          <w:szCs w:val="30"/>
        </w:rPr>
        <w:t>现代法学</w:t>
      </w:r>
      <w:r>
        <w:rPr>
          <w:rFonts w:ascii="方正仿宋_GBK" w:eastAsia="方正仿宋_GBK" w:hAnsi="方正仿宋_GBK" w:cs="方正仿宋_GBK"/>
          <w:sz w:val="30"/>
          <w:szCs w:val="30"/>
        </w:rPr>
        <w:t xml:space="preserve">.  </w:t>
      </w:r>
      <w:r>
        <w:rPr>
          <w:rFonts w:ascii="??" w:hAnsi="??" w:cs="??"/>
          <w:sz w:val="30"/>
          <w:szCs w:val="30"/>
        </w:rPr>
        <w:t>2022</w:t>
      </w:r>
      <w:r>
        <w:rPr>
          <w:rFonts w:ascii="方正仿宋_GBK" w:eastAsia="方正仿宋_GBK" w:hAnsi="方正仿宋_GBK" w:cs="方正仿宋_GBK" w:hint="eastAsia"/>
          <w:sz w:val="30"/>
          <w:szCs w:val="30"/>
        </w:rPr>
        <w:t>（</w:t>
      </w:r>
      <w:r>
        <w:rPr>
          <w:rFonts w:ascii="??" w:hAnsi="??" w:cs="??"/>
          <w:sz w:val="30"/>
          <w:szCs w:val="30"/>
        </w:rPr>
        <w:t>1</w:t>
      </w:r>
      <w:r>
        <w:rPr>
          <w:rFonts w:ascii="方正仿宋_GBK" w:eastAsia="方正仿宋_GBK" w:hAnsi="方正仿宋_GBK" w:cs="方正仿宋_GBK" w:hint="eastAsia"/>
          <w:sz w:val="30"/>
          <w:szCs w:val="30"/>
        </w:rPr>
        <w:t>）：</w:t>
      </w:r>
      <w:r>
        <w:rPr>
          <w:rFonts w:ascii="??" w:hAnsi="??" w:cs="??"/>
          <w:sz w:val="30"/>
          <w:szCs w:val="30"/>
        </w:rPr>
        <w:t>21</w:t>
      </w:r>
      <w:r>
        <w:rPr>
          <w:rFonts w:ascii="方正仿宋_GBK" w:eastAsia="方正仿宋_GBK" w:hAnsi="方正仿宋_GBK" w:cs="方正仿宋_GBK"/>
          <w:sz w:val="30"/>
          <w:szCs w:val="30"/>
        </w:rPr>
        <w:t>;</w:t>
      </w:r>
    </w:p>
    <w:p w:rsidR="00C94E32" w:rsidRDefault="00C94E32">
      <w:pPr>
        <w:pStyle w:val="NormalNew"/>
        <w:pBdr>
          <w:bottom w:val="single" w:sz="4" w:space="0" w:color="FFFFFF"/>
        </w:pBdr>
        <w:tabs>
          <w:tab w:val="left" w:pos="1440"/>
        </w:tabs>
        <w:autoSpaceDE w:val="0"/>
        <w:autoSpaceDN w:val="0"/>
        <w:rPr>
          <w:rFonts w:ascii="方正仿宋_GBK" w:eastAsia="方正仿宋_GBK" w:hAnsi="方正仿宋_GBK" w:cs="方正仿宋_GBK"/>
          <w:sz w:val="30"/>
          <w:szCs w:val="30"/>
        </w:rPr>
      </w:pPr>
      <w:r>
        <w:rPr>
          <w:rFonts w:ascii="??" w:hAnsi="??" w:cs="??"/>
          <w:sz w:val="30"/>
          <w:szCs w:val="30"/>
        </w:rPr>
        <w:t>2</w:t>
      </w:r>
      <w:r>
        <w:rPr>
          <w:rFonts w:ascii="方正仿宋_GBK" w:eastAsia="方正仿宋_GBK" w:hAnsi="方正仿宋_GBK" w:cs="方正仿宋_GBK"/>
          <w:sz w:val="30"/>
          <w:szCs w:val="30"/>
        </w:rPr>
        <w:t>.</w:t>
      </w:r>
      <w:r>
        <w:rPr>
          <w:rFonts w:ascii="方正仿宋_GBK" w:eastAsia="方正仿宋_GBK" w:hAnsi="方正仿宋_GBK" w:cs="方正仿宋_GBK" w:hint="eastAsia"/>
          <w:sz w:val="30"/>
          <w:szCs w:val="30"/>
        </w:rPr>
        <w:t>孙宪忠</w:t>
      </w:r>
      <w:r>
        <w:rPr>
          <w:rFonts w:ascii="方正仿宋_GBK" w:eastAsia="方正仿宋_GBK" w:hAnsi="方正仿宋_GBK" w:cs="方正仿宋_GBK"/>
          <w:sz w:val="30"/>
          <w:szCs w:val="30"/>
        </w:rPr>
        <w:t xml:space="preserve">.  </w:t>
      </w:r>
      <w:r>
        <w:rPr>
          <w:rFonts w:ascii="方正仿宋_GBK" w:eastAsia="方正仿宋_GBK" w:hAnsi="方正仿宋_GBK" w:cs="方正仿宋_GBK" w:hint="eastAsia"/>
          <w:sz w:val="30"/>
          <w:szCs w:val="30"/>
        </w:rPr>
        <w:t>我动议（</w:t>
      </w:r>
      <w:r>
        <w:rPr>
          <w:rFonts w:ascii="??" w:hAnsi="??" w:cs="??"/>
          <w:sz w:val="30"/>
          <w:szCs w:val="30"/>
        </w:rPr>
        <w:t>M</w:t>
      </w:r>
      <w:r>
        <w:rPr>
          <w:rFonts w:ascii="方正仿宋_GBK" w:eastAsia="方正仿宋_GBK" w:hAnsi="方正仿宋_GBK" w:cs="方正仿宋_GBK" w:hint="eastAsia"/>
          <w:sz w:val="30"/>
          <w:szCs w:val="30"/>
        </w:rPr>
        <w:t>）</w:t>
      </w:r>
      <w:r>
        <w:rPr>
          <w:rFonts w:ascii="方正仿宋_GBK" w:eastAsia="方正仿宋_GBK" w:hAnsi="方正仿宋_GBK" w:cs="方正仿宋_GBK"/>
          <w:sz w:val="30"/>
          <w:szCs w:val="30"/>
        </w:rPr>
        <w:t xml:space="preserve">.  </w:t>
      </w:r>
      <w:r>
        <w:rPr>
          <w:rFonts w:ascii="方正仿宋_GBK" w:eastAsia="方正仿宋_GBK" w:hAnsi="方正仿宋_GBK" w:cs="方正仿宋_GBK" w:hint="eastAsia"/>
          <w:sz w:val="30"/>
          <w:szCs w:val="30"/>
        </w:rPr>
        <w:t>北京：北京大学出版社</w:t>
      </w:r>
      <w:r>
        <w:rPr>
          <w:rFonts w:ascii="方正仿宋_GBK" w:eastAsia="方正仿宋_GBK" w:hAnsi="方正仿宋_GBK" w:cs="方正仿宋_GBK"/>
          <w:sz w:val="30"/>
          <w:szCs w:val="30"/>
        </w:rPr>
        <w:t xml:space="preserve">. </w:t>
      </w:r>
      <w:r>
        <w:rPr>
          <w:rFonts w:ascii="??" w:hAnsi="??" w:cs="??"/>
          <w:sz w:val="30"/>
          <w:szCs w:val="30"/>
        </w:rPr>
        <w:t>2018</w:t>
      </w:r>
      <w:r>
        <w:rPr>
          <w:rFonts w:ascii="方正仿宋_GBK" w:eastAsia="方正仿宋_GBK" w:hAnsi="方正仿宋_GBK" w:cs="方正仿宋_GBK" w:hint="eastAsia"/>
          <w:sz w:val="30"/>
          <w:szCs w:val="30"/>
        </w:rPr>
        <w:t>年</w:t>
      </w:r>
      <w:r>
        <w:rPr>
          <w:rFonts w:ascii="??" w:hAnsi="??" w:cs="??"/>
          <w:sz w:val="30"/>
          <w:szCs w:val="30"/>
        </w:rPr>
        <w:t>3</w:t>
      </w:r>
      <w:r>
        <w:rPr>
          <w:rFonts w:ascii="方正仿宋_GBK" w:eastAsia="方正仿宋_GBK" w:hAnsi="方正仿宋_GBK" w:cs="方正仿宋_GBK" w:hint="eastAsia"/>
          <w:sz w:val="30"/>
          <w:szCs w:val="30"/>
        </w:rPr>
        <w:t>月第</w:t>
      </w:r>
      <w:r>
        <w:rPr>
          <w:rFonts w:ascii="??" w:hAnsi="??" w:cs="??"/>
          <w:sz w:val="30"/>
          <w:szCs w:val="30"/>
        </w:rPr>
        <w:t>1</w:t>
      </w:r>
      <w:r>
        <w:rPr>
          <w:rFonts w:ascii="方正仿宋_GBK" w:eastAsia="方正仿宋_GBK" w:hAnsi="方正仿宋_GBK" w:cs="方正仿宋_GBK" w:hint="eastAsia"/>
          <w:sz w:val="30"/>
          <w:szCs w:val="30"/>
        </w:rPr>
        <w:t>版</w:t>
      </w:r>
      <w:r>
        <w:rPr>
          <w:rFonts w:ascii="方正仿宋_GBK" w:eastAsia="方正仿宋_GBK" w:hAnsi="方正仿宋_GBK" w:cs="方正仿宋_GBK"/>
          <w:sz w:val="30"/>
          <w:szCs w:val="30"/>
        </w:rPr>
        <w:t>.</w:t>
      </w:r>
      <w:r>
        <w:rPr>
          <w:rFonts w:ascii="方正仿宋_GBK" w:eastAsia="方正仿宋_GBK" w:hAnsi="方正仿宋_GBK" w:cs="方正仿宋_GBK" w:hint="eastAsia"/>
          <w:sz w:val="30"/>
          <w:szCs w:val="30"/>
        </w:rPr>
        <w:t>第</w:t>
      </w:r>
      <w:r>
        <w:rPr>
          <w:rFonts w:ascii="??" w:hAnsi="??" w:cs="??"/>
          <w:sz w:val="30"/>
          <w:szCs w:val="30"/>
        </w:rPr>
        <w:t>17</w:t>
      </w:r>
      <w:r>
        <w:rPr>
          <w:rFonts w:ascii="方正仿宋_GBK" w:eastAsia="方正仿宋_GBK" w:hAnsi="方正仿宋_GBK" w:cs="方正仿宋_GBK" w:hint="eastAsia"/>
          <w:sz w:val="30"/>
          <w:szCs w:val="30"/>
        </w:rPr>
        <w:t>页；</w:t>
      </w:r>
    </w:p>
    <w:p w:rsidR="00C94E32" w:rsidRDefault="00C94E32">
      <w:pPr>
        <w:pStyle w:val="NormalNew"/>
        <w:pBdr>
          <w:bottom w:val="single" w:sz="4" w:space="0" w:color="FFFFFF"/>
        </w:pBdr>
        <w:tabs>
          <w:tab w:val="left" w:pos="1440"/>
        </w:tabs>
        <w:autoSpaceDE w:val="0"/>
        <w:autoSpaceDN w:val="0"/>
        <w:rPr>
          <w:rFonts w:ascii="方正仿宋_GBK" w:eastAsia="方正仿宋_GBK" w:hAnsi="方正仿宋_GBK" w:cs="方正仿宋_GBK"/>
          <w:sz w:val="30"/>
          <w:szCs w:val="30"/>
        </w:rPr>
      </w:pPr>
      <w:r>
        <w:rPr>
          <w:rFonts w:ascii="??" w:hAnsi="??" w:cs="??"/>
          <w:sz w:val="30"/>
          <w:szCs w:val="30"/>
        </w:rPr>
        <w:t>3</w:t>
      </w:r>
      <w:r>
        <w:rPr>
          <w:rFonts w:ascii="方正仿宋_GBK" w:eastAsia="方正仿宋_GBK" w:hAnsi="方正仿宋_GBK" w:cs="方正仿宋_GBK"/>
          <w:sz w:val="30"/>
          <w:szCs w:val="30"/>
        </w:rPr>
        <w:t>.</w:t>
      </w:r>
      <w:r>
        <w:rPr>
          <w:rFonts w:ascii="方正仿宋_GBK" w:eastAsia="方正仿宋_GBK" w:hAnsi="方正仿宋_GBK" w:cs="方正仿宋_GBK" w:hint="eastAsia"/>
          <w:sz w:val="30"/>
          <w:szCs w:val="30"/>
        </w:rPr>
        <w:t>孙宪忠</w:t>
      </w:r>
      <w:r>
        <w:rPr>
          <w:rFonts w:ascii="方正仿宋_GBK" w:eastAsia="方正仿宋_GBK" w:hAnsi="方正仿宋_GBK" w:cs="方正仿宋_GBK"/>
          <w:sz w:val="30"/>
          <w:szCs w:val="30"/>
        </w:rPr>
        <w:t xml:space="preserve">. </w:t>
      </w:r>
      <w:r>
        <w:rPr>
          <w:rFonts w:ascii="方正仿宋_GBK" w:eastAsia="方正仿宋_GBK" w:hAnsi="方正仿宋_GBK" w:cs="方正仿宋_GBK" w:hint="eastAsia"/>
          <w:sz w:val="30"/>
          <w:szCs w:val="30"/>
        </w:rPr>
        <w:t>民法典怎么看？（</w:t>
      </w:r>
      <w:r>
        <w:rPr>
          <w:rFonts w:ascii="??" w:hAnsi="??" w:cs="??"/>
          <w:sz w:val="30"/>
          <w:szCs w:val="30"/>
        </w:rPr>
        <w:t>M</w:t>
      </w:r>
      <w:r>
        <w:rPr>
          <w:rFonts w:ascii="方正仿宋_GBK" w:eastAsia="方正仿宋_GBK" w:hAnsi="方正仿宋_GBK" w:cs="方正仿宋_GBK" w:hint="eastAsia"/>
          <w:sz w:val="30"/>
          <w:szCs w:val="30"/>
        </w:rPr>
        <w:t>）</w:t>
      </w:r>
      <w:r>
        <w:rPr>
          <w:rFonts w:ascii="方正仿宋_GBK" w:eastAsia="方正仿宋_GBK" w:hAnsi="方正仿宋_GBK" w:cs="方正仿宋_GBK"/>
          <w:sz w:val="30"/>
          <w:szCs w:val="30"/>
        </w:rPr>
        <w:t xml:space="preserve">.  </w:t>
      </w:r>
      <w:r>
        <w:rPr>
          <w:rFonts w:ascii="方正仿宋_GBK" w:eastAsia="方正仿宋_GBK" w:hAnsi="方正仿宋_GBK" w:cs="方正仿宋_GBK" w:hint="eastAsia"/>
          <w:sz w:val="30"/>
          <w:szCs w:val="30"/>
        </w:rPr>
        <w:t>北京：中国社会科学出版社</w:t>
      </w:r>
      <w:r>
        <w:rPr>
          <w:rFonts w:ascii="方正仿宋_GBK" w:eastAsia="方正仿宋_GBK" w:hAnsi="方正仿宋_GBK" w:cs="方正仿宋_GBK"/>
          <w:sz w:val="30"/>
          <w:szCs w:val="30"/>
        </w:rPr>
        <w:t xml:space="preserve">.  </w:t>
      </w:r>
      <w:r>
        <w:rPr>
          <w:rFonts w:ascii="??" w:hAnsi="??" w:cs="??"/>
          <w:sz w:val="30"/>
          <w:szCs w:val="30"/>
        </w:rPr>
        <w:t>2021</w:t>
      </w:r>
      <w:r>
        <w:rPr>
          <w:rFonts w:ascii="方正仿宋_GBK" w:eastAsia="方正仿宋_GBK" w:hAnsi="方正仿宋_GBK" w:cs="方正仿宋_GBK" w:hint="eastAsia"/>
          <w:sz w:val="30"/>
          <w:szCs w:val="30"/>
        </w:rPr>
        <w:t>年</w:t>
      </w:r>
      <w:r>
        <w:rPr>
          <w:rFonts w:ascii="??" w:hAnsi="??" w:cs="??"/>
          <w:sz w:val="30"/>
          <w:szCs w:val="30"/>
        </w:rPr>
        <w:t>8</w:t>
      </w:r>
      <w:r>
        <w:rPr>
          <w:rFonts w:ascii="方正仿宋_GBK" w:eastAsia="方正仿宋_GBK" w:hAnsi="方正仿宋_GBK" w:cs="方正仿宋_GBK" w:hint="eastAsia"/>
          <w:sz w:val="30"/>
          <w:szCs w:val="30"/>
        </w:rPr>
        <w:t>月第</w:t>
      </w:r>
      <w:r>
        <w:rPr>
          <w:rFonts w:ascii="??" w:hAnsi="??" w:cs="??"/>
          <w:sz w:val="30"/>
          <w:szCs w:val="30"/>
        </w:rPr>
        <w:t>1</w:t>
      </w:r>
      <w:r>
        <w:rPr>
          <w:rFonts w:ascii="方正仿宋_GBK" w:eastAsia="方正仿宋_GBK" w:hAnsi="方正仿宋_GBK" w:cs="方正仿宋_GBK" w:hint="eastAsia"/>
          <w:sz w:val="30"/>
          <w:szCs w:val="30"/>
        </w:rPr>
        <w:t>版</w:t>
      </w:r>
      <w:r>
        <w:rPr>
          <w:rFonts w:ascii="方正仿宋_GBK" w:eastAsia="方正仿宋_GBK" w:hAnsi="方正仿宋_GBK" w:cs="方正仿宋_GBK"/>
          <w:sz w:val="30"/>
          <w:szCs w:val="30"/>
        </w:rPr>
        <w:t xml:space="preserve">. </w:t>
      </w:r>
      <w:r>
        <w:rPr>
          <w:rFonts w:ascii="方正仿宋_GBK" w:eastAsia="方正仿宋_GBK" w:hAnsi="方正仿宋_GBK" w:cs="方正仿宋_GBK" w:hint="eastAsia"/>
          <w:sz w:val="30"/>
          <w:szCs w:val="30"/>
        </w:rPr>
        <w:t>第</w:t>
      </w:r>
      <w:r>
        <w:rPr>
          <w:rFonts w:ascii="??" w:hAnsi="??" w:cs="??"/>
          <w:sz w:val="30"/>
          <w:szCs w:val="30"/>
        </w:rPr>
        <w:t>264</w:t>
      </w:r>
      <w:r>
        <w:rPr>
          <w:rFonts w:ascii="方正仿宋_GBK" w:eastAsia="方正仿宋_GBK" w:hAnsi="方正仿宋_GBK" w:cs="方正仿宋_GBK" w:hint="eastAsia"/>
          <w:sz w:val="30"/>
          <w:szCs w:val="30"/>
        </w:rPr>
        <w:t>页；</w:t>
      </w:r>
    </w:p>
    <w:p w:rsidR="00C94E32" w:rsidRDefault="00C94E32">
      <w:pPr>
        <w:pStyle w:val="NormalNew"/>
        <w:pBdr>
          <w:bottom w:val="single" w:sz="4" w:space="0" w:color="FFFFFF"/>
        </w:pBdr>
        <w:tabs>
          <w:tab w:val="left" w:pos="1440"/>
        </w:tabs>
        <w:autoSpaceDE w:val="0"/>
        <w:autoSpaceDN w:val="0"/>
        <w:rPr>
          <w:rFonts w:ascii="方正仿宋_GBK" w:eastAsia="方正仿宋_GBK" w:hAnsi="方正仿宋_GBK" w:cs="方正仿宋_GBK"/>
          <w:sz w:val="30"/>
          <w:szCs w:val="30"/>
        </w:rPr>
      </w:pPr>
      <w:r>
        <w:rPr>
          <w:rFonts w:ascii="??" w:hAnsi="??" w:cs="??"/>
          <w:sz w:val="30"/>
          <w:szCs w:val="30"/>
        </w:rPr>
        <w:lastRenderedPageBreak/>
        <w:t>4</w:t>
      </w:r>
      <w:r>
        <w:rPr>
          <w:rFonts w:ascii="方正仿宋_GBK" w:eastAsia="方正仿宋_GBK" w:hAnsi="方正仿宋_GBK" w:cs="方正仿宋_GBK"/>
          <w:sz w:val="30"/>
          <w:szCs w:val="30"/>
        </w:rPr>
        <w:t>.</w:t>
      </w:r>
      <w:r>
        <w:rPr>
          <w:rFonts w:ascii="方正仿宋_GBK" w:eastAsia="方正仿宋_GBK" w:hAnsi="方正仿宋_GBK" w:cs="方正仿宋_GBK" w:hint="eastAsia"/>
          <w:sz w:val="30"/>
          <w:szCs w:val="30"/>
        </w:rPr>
        <w:t>刘世锦</w:t>
      </w:r>
      <w:r>
        <w:rPr>
          <w:rFonts w:ascii="方正仿宋_GBK" w:eastAsia="方正仿宋_GBK" w:hAnsi="方正仿宋_GBK" w:cs="方正仿宋_GBK"/>
          <w:sz w:val="30"/>
          <w:szCs w:val="30"/>
        </w:rPr>
        <w:t xml:space="preserve">.  </w:t>
      </w:r>
      <w:r>
        <w:rPr>
          <w:rFonts w:ascii="方正仿宋_GBK" w:eastAsia="方正仿宋_GBK" w:hAnsi="方正仿宋_GBK" w:cs="方正仿宋_GBK" w:hint="eastAsia"/>
          <w:sz w:val="30"/>
          <w:szCs w:val="30"/>
        </w:rPr>
        <w:t>读懂“十四五”：新发展格局下的改革议程（</w:t>
      </w:r>
      <w:r>
        <w:rPr>
          <w:rFonts w:ascii="??" w:hAnsi="??" w:cs="??"/>
          <w:sz w:val="30"/>
          <w:szCs w:val="30"/>
        </w:rPr>
        <w:t>M</w:t>
      </w:r>
      <w:r>
        <w:rPr>
          <w:rFonts w:ascii="方正仿宋_GBK" w:eastAsia="方正仿宋_GBK" w:hAnsi="方正仿宋_GBK" w:cs="方正仿宋_GBK" w:hint="eastAsia"/>
          <w:sz w:val="30"/>
          <w:szCs w:val="30"/>
        </w:rPr>
        <w:t>）</w:t>
      </w:r>
      <w:r>
        <w:rPr>
          <w:rFonts w:ascii="方正仿宋_GBK" w:eastAsia="方正仿宋_GBK" w:hAnsi="方正仿宋_GBK" w:cs="方正仿宋_GBK"/>
          <w:sz w:val="30"/>
          <w:szCs w:val="30"/>
        </w:rPr>
        <w:t xml:space="preserve">.  </w:t>
      </w:r>
      <w:r>
        <w:rPr>
          <w:rFonts w:ascii="方正仿宋_GBK" w:eastAsia="方正仿宋_GBK" w:hAnsi="方正仿宋_GBK" w:cs="方正仿宋_GBK" w:hint="eastAsia"/>
          <w:sz w:val="30"/>
          <w:szCs w:val="30"/>
        </w:rPr>
        <w:t>北京：中信出版集团股份有限公司</w:t>
      </w:r>
      <w:r>
        <w:rPr>
          <w:rFonts w:ascii="方正仿宋_GBK" w:eastAsia="方正仿宋_GBK" w:hAnsi="方正仿宋_GBK" w:cs="方正仿宋_GBK"/>
          <w:sz w:val="30"/>
          <w:szCs w:val="30"/>
        </w:rPr>
        <w:t xml:space="preserve">.  </w:t>
      </w:r>
      <w:r>
        <w:rPr>
          <w:rFonts w:ascii="??" w:hAnsi="??" w:cs="??"/>
          <w:sz w:val="30"/>
          <w:szCs w:val="30"/>
        </w:rPr>
        <w:t>2021</w:t>
      </w:r>
      <w:r>
        <w:rPr>
          <w:rFonts w:ascii="方正仿宋_GBK" w:eastAsia="方正仿宋_GBK" w:hAnsi="方正仿宋_GBK" w:cs="方正仿宋_GBK" w:hint="eastAsia"/>
          <w:sz w:val="30"/>
          <w:szCs w:val="30"/>
        </w:rPr>
        <w:t>年</w:t>
      </w:r>
      <w:r>
        <w:rPr>
          <w:rFonts w:ascii="??" w:hAnsi="??" w:cs="??"/>
          <w:sz w:val="30"/>
          <w:szCs w:val="30"/>
        </w:rPr>
        <w:t>1</w:t>
      </w:r>
      <w:r>
        <w:rPr>
          <w:rFonts w:ascii="方正仿宋_GBK" w:eastAsia="方正仿宋_GBK" w:hAnsi="方正仿宋_GBK" w:cs="方正仿宋_GBK" w:hint="eastAsia"/>
          <w:sz w:val="30"/>
          <w:szCs w:val="30"/>
        </w:rPr>
        <w:t>月第</w:t>
      </w:r>
      <w:r>
        <w:rPr>
          <w:rFonts w:ascii="??" w:hAnsi="??" w:cs="??"/>
          <w:sz w:val="30"/>
          <w:szCs w:val="30"/>
        </w:rPr>
        <w:t>1</w:t>
      </w:r>
      <w:r>
        <w:rPr>
          <w:rFonts w:ascii="方正仿宋_GBK" w:eastAsia="方正仿宋_GBK" w:hAnsi="方正仿宋_GBK" w:cs="方正仿宋_GBK" w:hint="eastAsia"/>
          <w:sz w:val="30"/>
          <w:szCs w:val="30"/>
        </w:rPr>
        <w:t>版</w:t>
      </w:r>
      <w:r>
        <w:rPr>
          <w:rFonts w:ascii="方正仿宋_GBK" w:eastAsia="方正仿宋_GBK" w:hAnsi="方正仿宋_GBK" w:cs="方正仿宋_GBK"/>
          <w:sz w:val="30"/>
          <w:szCs w:val="30"/>
        </w:rPr>
        <w:t xml:space="preserve">. </w:t>
      </w:r>
      <w:r>
        <w:rPr>
          <w:rFonts w:ascii="方正仿宋_GBK" w:eastAsia="方正仿宋_GBK" w:hAnsi="方正仿宋_GBK" w:cs="方正仿宋_GBK" w:hint="eastAsia"/>
          <w:sz w:val="30"/>
          <w:szCs w:val="30"/>
        </w:rPr>
        <w:t>第</w:t>
      </w:r>
      <w:r>
        <w:rPr>
          <w:rFonts w:ascii="??" w:hAnsi="??" w:cs="??"/>
          <w:sz w:val="30"/>
          <w:szCs w:val="30"/>
        </w:rPr>
        <w:t>313</w:t>
      </w:r>
      <w:r>
        <w:rPr>
          <w:rFonts w:ascii="方正仿宋_GBK" w:eastAsia="方正仿宋_GBK" w:hAnsi="方正仿宋_GBK" w:cs="方正仿宋_GBK" w:hint="eastAsia"/>
          <w:sz w:val="30"/>
          <w:szCs w:val="30"/>
        </w:rPr>
        <w:t>页；</w:t>
      </w:r>
    </w:p>
    <w:p w:rsidR="00C94E32" w:rsidRDefault="00C94E32">
      <w:pPr>
        <w:pStyle w:val="NormalNew"/>
        <w:pBdr>
          <w:bottom w:val="single" w:sz="4" w:space="0" w:color="FFFFFF"/>
        </w:pBdr>
        <w:tabs>
          <w:tab w:val="left" w:pos="1440"/>
        </w:tabs>
        <w:autoSpaceDE w:val="0"/>
        <w:autoSpaceDN w:val="0"/>
        <w:rPr>
          <w:rFonts w:ascii="方正仿宋_GBK" w:eastAsia="方正仿宋_GBK" w:hAnsi="方正仿宋_GBK" w:cs="方正仿宋_GBK"/>
          <w:sz w:val="30"/>
          <w:szCs w:val="30"/>
        </w:rPr>
      </w:pPr>
      <w:r>
        <w:rPr>
          <w:rFonts w:ascii="??" w:hAnsi="??" w:cs="??"/>
          <w:sz w:val="30"/>
          <w:szCs w:val="30"/>
        </w:rPr>
        <w:t>5</w:t>
      </w:r>
      <w:r>
        <w:rPr>
          <w:rFonts w:ascii="方正仿宋_GBK" w:eastAsia="方正仿宋_GBK" w:hAnsi="方正仿宋_GBK" w:cs="方正仿宋_GBK"/>
          <w:sz w:val="30"/>
          <w:szCs w:val="30"/>
        </w:rPr>
        <w:t>.</w:t>
      </w:r>
      <w:r>
        <w:rPr>
          <w:rFonts w:ascii="方正仿宋_GBK" w:eastAsia="方正仿宋_GBK" w:hAnsi="方正仿宋_GBK" w:cs="方正仿宋_GBK" w:hint="eastAsia"/>
          <w:sz w:val="30"/>
          <w:szCs w:val="30"/>
        </w:rPr>
        <w:t>数据来源：云南省农业农村厅；</w:t>
      </w:r>
    </w:p>
    <w:p w:rsidR="00C94E32" w:rsidRDefault="00C94E32">
      <w:pPr>
        <w:pStyle w:val="NormalNew"/>
        <w:pBdr>
          <w:bottom w:val="single" w:sz="4" w:space="0" w:color="FFFFFF"/>
        </w:pBdr>
        <w:tabs>
          <w:tab w:val="left" w:pos="1440"/>
        </w:tabs>
        <w:autoSpaceDE w:val="0"/>
        <w:autoSpaceDN w:val="0"/>
        <w:rPr>
          <w:rFonts w:ascii="方正仿宋_GBK" w:eastAsia="方正仿宋_GBK" w:hAnsi="方正仿宋_GBK" w:cs="方正仿宋_GBK"/>
          <w:sz w:val="30"/>
          <w:szCs w:val="30"/>
        </w:rPr>
      </w:pPr>
      <w:r>
        <w:rPr>
          <w:rFonts w:ascii="??" w:hAnsi="??" w:cs="??"/>
          <w:sz w:val="30"/>
          <w:szCs w:val="30"/>
        </w:rPr>
        <w:t>6</w:t>
      </w:r>
      <w:r>
        <w:rPr>
          <w:rFonts w:ascii="方正仿宋_GBK" w:eastAsia="方正仿宋_GBK" w:hAnsi="方正仿宋_GBK" w:cs="方正仿宋_GBK"/>
          <w:sz w:val="30"/>
          <w:szCs w:val="30"/>
        </w:rPr>
        <w:t>.</w:t>
      </w:r>
      <w:r>
        <w:rPr>
          <w:rFonts w:ascii="方正仿宋_GBK" w:eastAsia="方正仿宋_GBK" w:hAnsi="方正仿宋_GBK" w:cs="方正仿宋_GBK" w:hint="eastAsia"/>
          <w:sz w:val="30"/>
          <w:szCs w:val="30"/>
        </w:rPr>
        <w:t>习近平</w:t>
      </w:r>
      <w:r>
        <w:rPr>
          <w:rFonts w:ascii="方正仿宋_GBK" w:eastAsia="方正仿宋_GBK" w:hAnsi="方正仿宋_GBK" w:cs="方正仿宋_GBK"/>
          <w:sz w:val="30"/>
          <w:szCs w:val="30"/>
        </w:rPr>
        <w:t xml:space="preserve">.  </w:t>
      </w:r>
      <w:r>
        <w:rPr>
          <w:rFonts w:ascii="方正仿宋_GBK" w:eastAsia="方正仿宋_GBK" w:hAnsi="方正仿宋_GBK" w:cs="方正仿宋_GBK" w:hint="eastAsia"/>
          <w:sz w:val="30"/>
          <w:szCs w:val="30"/>
        </w:rPr>
        <w:t>坚持走中国特色社会主义法治道路更好推进中国特色社会主义法治体系建设（</w:t>
      </w:r>
      <w:r>
        <w:rPr>
          <w:rFonts w:ascii="??" w:hAnsi="??" w:cs="??"/>
          <w:sz w:val="30"/>
          <w:szCs w:val="30"/>
        </w:rPr>
        <w:t>J</w:t>
      </w:r>
      <w:r>
        <w:rPr>
          <w:rFonts w:ascii="方正仿宋_GBK" w:eastAsia="方正仿宋_GBK" w:hAnsi="方正仿宋_GBK" w:cs="方正仿宋_GBK" w:hint="eastAsia"/>
          <w:sz w:val="30"/>
          <w:szCs w:val="30"/>
        </w:rPr>
        <w:t>）</w:t>
      </w:r>
      <w:r>
        <w:rPr>
          <w:rFonts w:ascii="方正仿宋_GBK" w:eastAsia="方正仿宋_GBK" w:hAnsi="方正仿宋_GBK" w:cs="方正仿宋_GBK"/>
          <w:sz w:val="30"/>
          <w:szCs w:val="30"/>
        </w:rPr>
        <w:t xml:space="preserve">.  </w:t>
      </w:r>
      <w:r>
        <w:rPr>
          <w:rFonts w:ascii="方正仿宋_GBK" w:eastAsia="方正仿宋_GBK" w:hAnsi="方正仿宋_GBK" w:cs="方正仿宋_GBK" w:hint="eastAsia"/>
          <w:sz w:val="30"/>
          <w:szCs w:val="30"/>
        </w:rPr>
        <w:t>求是</w:t>
      </w:r>
      <w:r>
        <w:rPr>
          <w:rFonts w:ascii="方正仿宋_GBK" w:eastAsia="方正仿宋_GBK" w:hAnsi="方正仿宋_GBK" w:cs="方正仿宋_GBK"/>
          <w:sz w:val="30"/>
          <w:szCs w:val="30"/>
        </w:rPr>
        <w:t xml:space="preserve">.  </w:t>
      </w:r>
      <w:r>
        <w:rPr>
          <w:rFonts w:ascii="??" w:hAnsi="??" w:cs="??"/>
          <w:sz w:val="30"/>
          <w:szCs w:val="30"/>
        </w:rPr>
        <w:t>2022</w:t>
      </w:r>
      <w:r>
        <w:rPr>
          <w:rFonts w:ascii="方正仿宋_GBK" w:eastAsia="方正仿宋_GBK" w:hAnsi="方正仿宋_GBK" w:cs="方正仿宋_GBK" w:hint="eastAsia"/>
          <w:sz w:val="30"/>
          <w:szCs w:val="30"/>
        </w:rPr>
        <w:t>（</w:t>
      </w:r>
      <w:r>
        <w:rPr>
          <w:rFonts w:ascii="??" w:hAnsi="??" w:cs="??"/>
          <w:sz w:val="30"/>
          <w:szCs w:val="30"/>
        </w:rPr>
        <w:t>04</w:t>
      </w:r>
      <w:r>
        <w:rPr>
          <w:rFonts w:ascii="方正仿宋_GBK" w:eastAsia="方正仿宋_GBK" w:hAnsi="方正仿宋_GBK" w:cs="方正仿宋_GBK" w:hint="eastAsia"/>
          <w:sz w:val="30"/>
          <w:szCs w:val="30"/>
        </w:rPr>
        <w:t>）：</w:t>
      </w:r>
      <w:r>
        <w:rPr>
          <w:rFonts w:ascii="??" w:hAnsi="??" w:cs="??"/>
          <w:sz w:val="30"/>
          <w:szCs w:val="30"/>
        </w:rPr>
        <w:t>07</w:t>
      </w:r>
      <w:r>
        <w:rPr>
          <w:rFonts w:ascii="方正仿宋_GBK" w:eastAsia="方正仿宋_GBK" w:hAnsi="方正仿宋_GBK" w:cs="方正仿宋_GBK"/>
          <w:sz w:val="30"/>
          <w:szCs w:val="30"/>
        </w:rPr>
        <w:t>.</w:t>
      </w:r>
    </w:p>
    <w:p w:rsidR="00C94E32" w:rsidRDefault="00C94E32">
      <w:pPr>
        <w:ind w:firstLineChars="200" w:firstLine="600"/>
        <w:rPr>
          <w:sz w:val="30"/>
          <w:szCs w:val="30"/>
        </w:rPr>
      </w:pPr>
    </w:p>
    <w:p w:rsidR="00C94E32" w:rsidRDefault="00C94E32">
      <w:pPr>
        <w:ind w:firstLineChars="200" w:firstLine="600"/>
        <w:rPr>
          <w:rFonts w:ascii="方正黑体_GBK" w:eastAsia="方正黑体_GBK" w:hAnsi="方正黑体_GBK" w:cs="方正黑体_GBK"/>
          <w:sz w:val="30"/>
          <w:szCs w:val="30"/>
        </w:rPr>
      </w:pPr>
    </w:p>
    <w:p w:rsidR="00C94E32" w:rsidRDefault="00C94E32">
      <w:pPr>
        <w:rPr>
          <w:rFonts w:ascii="方正黑体_GBK" w:eastAsia="方正黑体_GBK" w:hAnsi="方正黑体_GBK" w:cs="方正黑体_GBK"/>
          <w:sz w:val="30"/>
          <w:szCs w:val="30"/>
        </w:rPr>
      </w:pPr>
      <w:r>
        <w:rPr>
          <w:rFonts w:ascii="方正黑体_GBK" w:eastAsia="方正黑体_GBK" w:hAnsi="方正黑体_GBK" w:cs="方正黑体_GBK" w:hint="eastAsia"/>
          <w:sz w:val="30"/>
          <w:szCs w:val="30"/>
        </w:rPr>
        <w:t>附：英文翻译</w:t>
      </w:r>
    </w:p>
    <w:p w:rsidR="00C94E32" w:rsidRDefault="00C94E32">
      <w:pPr>
        <w:ind w:firstLineChars="200" w:firstLine="600"/>
        <w:rPr>
          <w:sz w:val="30"/>
          <w:szCs w:val="30"/>
        </w:rPr>
      </w:pPr>
    </w:p>
    <w:p w:rsidR="00C94E32" w:rsidRDefault="00C94E32">
      <w:pPr>
        <w:widowControl/>
        <w:jc w:val="center"/>
        <w:rPr>
          <w:rFonts w:ascii="sans-serif" w:hAnsi="sans-serif" w:cs="sans-serif"/>
          <w:b/>
          <w:bCs/>
          <w:color w:val="414141"/>
          <w:kern w:val="0"/>
          <w:sz w:val="28"/>
          <w:szCs w:val="28"/>
        </w:rPr>
      </w:pPr>
      <w:proofErr w:type="spellStart"/>
      <w:r>
        <w:rPr>
          <w:rFonts w:ascii="??" w:hAnsi="??" w:cs="??"/>
          <w:b/>
          <w:bCs/>
          <w:color w:val="414141"/>
          <w:kern w:val="0"/>
          <w:sz w:val="32"/>
          <w:szCs w:val="32"/>
        </w:rPr>
        <w:t>Roblems</w:t>
      </w:r>
      <w:proofErr w:type="spellEnd"/>
      <w:r>
        <w:rPr>
          <w:rFonts w:ascii="sans-serif" w:hAnsi="sans-serif" w:cs="sans-serif"/>
          <w:b/>
          <w:bCs/>
          <w:color w:val="414141"/>
          <w:kern w:val="0"/>
          <w:sz w:val="32"/>
          <w:szCs w:val="32"/>
        </w:rPr>
        <w:t xml:space="preserve"> </w:t>
      </w:r>
      <w:r>
        <w:rPr>
          <w:rFonts w:ascii="??" w:hAnsi="??" w:cs="??"/>
          <w:b/>
          <w:bCs/>
          <w:color w:val="414141"/>
          <w:kern w:val="0"/>
          <w:sz w:val="32"/>
          <w:szCs w:val="32"/>
        </w:rPr>
        <w:t>in</w:t>
      </w:r>
      <w:r>
        <w:rPr>
          <w:rFonts w:ascii="sans-serif" w:hAnsi="sans-serif" w:cs="sans-serif"/>
          <w:b/>
          <w:bCs/>
          <w:color w:val="414141"/>
          <w:kern w:val="0"/>
          <w:sz w:val="32"/>
          <w:szCs w:val="32"/>
        </w:rPr>
        <w:t xml:space="preserve"> </w:t>
      </w:r>
      <w:r>
        <w:rPr>
          <w:rFonts w:ascii="??" w:hAnsi="??" w:cs="??"/>
          <w:b/>
          <w:bCs/>
          <w:color w:val="414141"/>
          <w:kern w:val="0"/>
          <w:sz w:val="32"/>
          <w:szCs w:val="32"/>
        </w:rPr>
        <w:t>the</w:t>
      </w:r>
      <w:r>
        <w:rPr>
          <w:rFonts w:ascii="sans-serif" w:hAnsi="sans-serif" w:cs="sans-serif"/>
          <w:b/>
          <w:bCs/>
          <w:color w:val="414141"/>
          <w:kern w:val="0"/>
          <w:sz w:val="32"/>
          <w:szCs w:val="32"/>
        </w:rPr>
        <w:t xml:space="preserve"> </w:t>
      </w:r>
      <w:r>
        <w:rPr>
          <w:rFonts w:ascii="??" w:hAnsi="??" w:cs="??"/>
          <w:b/>
          <w:bCs/>
          <w:color w:val="414141"/>
          <w:kern w:val="0"/>
          <w:sz w:val="32"/>
          <w:szCs w:val="32"/>
        </w:rPr>
        <w:t>circulation</w:t>
      </w:r>
      <w:r>
        <w:rPr>
          <w:rFonts w:ascii="sans-serif" w:hAnsi="sans-serif" w:cs="sans-serif"/>
          <w:b/>
          <w:bCs/>
          <w:color w:val="414141"/>
          <w:kern w:val="0"/>
          <w:sz w:val="32"/>
          <w:szCs w:val="32"/>
        </w:rPr>
        <w:t xml:space="preserve"> </w:t>
      </w:r>
      <w:r>
        <w:rPr>
          <w:rFonts w:ascii="??" w:hAnsi="??" w:cs="??"/>
          <w:b/>
          <w:bCs/>
          <w:color w:val="414141"/>
          <w:kern w:val="0"/>
          <w:sz w:val="32"/>
          <w:szCs w:val="32"/>
        </w:rPr>
        <w:t>of</w:t>
      </w:r>
      <w:r>
        <w:rPr>
          <w:rFonts w:ascii="sans-serif" w:hAnsi="sans-serif" w:cs="sans-serif"/>
          <w:b/>
          <w:bCs/>
          <w:color w:val="414141"/>
          <w:kern w:val="0"/>
          <w:sz w:val="32"/>
          <w:szCs w:val="32"/>
        </w:rPr>
        <w:t xml:space="preserve"> </w:t>
      </w:r>
      <w:r>
        <w:rPr>
          <w:rFonts w:ascii="??" w:hAnsi="??" w:cs="??"/>
          <w:b/>
          <w:bCs/>
          <w:color w:val="414141"/>
          <w:kern w:val="0"/>
          <w:sz w:val="32"/>
          <w:szCs w:val="32"/>
        </w:rPr>
        <w:t>rural</w:t>
      </w:r>
      <w:r>
        <w:rPr>
          <w:rFonts w:ascii="sans-serif" w:hAnsi="sans-serif" w:cs="sans-serif"/>
          <w:b/>
          <w:bCs/>
          <w:color w:val="414141"/>
          <w:kern w:val="0"/>
          <w:sz w:val="32"/>
          <w:szCs w:val="32"/>
        </w:rPr>
        <w:t xml:space="preserve"> </w:t>
      </w:r>
      <w:r>
        <w:rPr>
          <w:rFonts w:ascii="??" w:hAnsi="??" w:cs="??"/>
          <w:b/>
          <w:bCs/>
          <w:color w:val="414141"/>
          <w:kern w:val="0"/>
          <w:sz w:val="32"/>
          <w:szCs w:val="32"/>
        </w:rPr>
        <w:t>land</w:t>
      </w:r>
      <w:r>
        <w:rPr>
          <w:rFonts w:ascii="sans-serif" w:hAnsi="sans-serif" w:cs="sans-serif"/>
          <w:b/>
          <w:bCs/>
          <w:color w:val="414141"/>
          <w:kern w:val="0"/>
          <w:sz w:val="32"/>
          <w:szCs w:val="32"/>
        </w:rPr>
        <w:t xml:space="preserve"> </w:t>
      </w:r>
      <w:r>
        <w:rPr>
          <w:rFonts w:ascii="??" w:hAnsi="??" w:cs="??"/>
          <w:b/>
          <w:bCs/>
          <w:color w:val="414141"/>
          <w:kern w:val="0"/>
          <w:sz w:val="32"/>
          <w:szCs w:val="32"/>
        </w:rPr>
        <w:t>contractual</w:t>
      </w:r>
      <w:r>
        <w:rPr>
          <w:rFonts w:ascii="sans-serif" w:hAnsi="sans-serif" w:cs="sans-serif"/>
          <w:b/>
          <w:bCs/>
          <w:color w:val="414141"/>
          <w:kern w:val="0"/>
          <w:sz w:val="32"/>
          <w:szCs w:val="32"/>
        </w:rPr>
        <w:t xml:space="preserve"> </w:t>
      </w:r>
      <w:r>
        <w:rPr>
          <w:rFonts w:ascii="??" w:hAnsi="??" w:cs="??"/>
          <w:b/>
          <w:bCs/>
          <w:color w:val="414141"/>
          <w:kern w:val="0"/>
          <w:sz w:val="32"/>
          <w:szCs w:val="32"/>
        </w:rPr>
        <w:t>management</w:t>
      </w:r>
      <w:r>
        <w:rPr>
          <w:rFonts w:ascii="sans-serif" w:hAnsi="sans-serif" w:cs="sans-serif"/>
          <w:b/>
          <w:bCs/>
          <w:color w:val="414141"/>
          <w:kern w:val="0"/>
          <w:sz w:val="32"/>
          <w:szCs w:val="32"/>
        </w:rPr>
        <w:t xml:space="preserve"> </w:t>
      </w:r>
      <w:r>
        <w:rPr>
          <w:rFonts w:ascii="??" w:hAnsi="??" w:cs="??"/>
          <w:b/>
          <w:bCs/>
          <w:color w:val="414141"/>
          <w:kern w:val="0"/>
          <w:sz w:val="32"/>
          <w:szCs w:val="32"/>
        </w:rPr>
        <w:t>right</w:t>
      </w:r>
      <w:r>
        <w:rPr>
          <w:rFonts w:ascii="sans-serif" w:hAnsi="sans-serif" w:cs="sans-serif"/>
          <w:b/>
          <w:bCs/>
          <w:color w:val="414141"/>
          <w:kern w:val="0"/>
          <w:sz w:val="32"/>
          <w:szCs w:val="32"/>
        </w:rPr>
        <w:t xml:space="preserve"> </w:t>
      </w:r>
      <w:r>
        <w:rPr>
          <w:rFonts w:ascii="??" w:hAnsi="??" w:cs="??"/>
          <w:b/>
          <w:bCs/>
          <w:color w:val="414141"/>
          <w:kern w:val="0"/>
          <w:sz w:val="32"/>
          <w:szCs w:val="32"/>
        </w:rPr>
        <w:t>under</w:t>
      </w:r>
      <w:r>
        <w:rPr>
          <w:rFonts w:ascii="sans-serif" w:hAnsi="sans-serif" w:cs="sans-serif"/>
          <w:b/>
          <w:bCs/>
          <w:color w:val="414141"/>
          <w:kern w:val="0"/>
          <w:sz w:val="32"/>
          <w:szCs w:val="32"/>
        </w:rPr>
        <w:t xml:space="preserve"> </w:t>
      </w:r>
      <w:r>
        <w:rPr>
          <w:rFonts w:ascii="??" w:hAnsi="??" w:cs="??"/>
          <w:b/>
          <w:bCs/>
          <w:color w:val="414141"/>
          <w:kern w:val="0"/>
          <w:sz w:val="32"/>
          <w:szCs w:val="32"/>
        </w:rPr>
        <w:t>the</w:t>
      </w:r>
      <w:r>
        <w:rPr>
          <w:rFonts w:ascii="sans-serif" w:hAnsi="sans-serif" w:cs="sans-serif"/>
          <w:b/>
          <w:bCs/>
          <w:color w:val="414141"/>
          <w:kern w:val="0"/>
          <w:sz w:val="32"/>
          <w:szCs w:val="32"/>
        </w:rPr>
        <w:t xml:space="preserve"> </w:t>
      </w:r>
      <w:r>
        <w:rPr>
          <w:rFonts w:ascii="??" w:hAnsi="??" w:cs="??"/>
          <w:b/>
          <w:bCs/>
          <w:color w:val="414141"/>
          <w:kern w:val="0"/>
          <w:sz w:val="32"/>
          <w:szCs w:val="32"/>
        </w:rPr>
        <w:t>background</w:t>
      </w:r>
      <w:r>
        <w:rPr>
          <w:rFonts w:ascii="sans-serif" w:hAnsi="sans-serif" w:cs="sans-serif"/>
          <w:b/>
          <w:bCs/>
          <w:color w:val="414141"/>
          <w:kern w:val="0"/>
          <w:sz w:val="32"/>
          <w:szCs w:val="32"/>
        </w:rPr>
        <w:t xml:space="preserve"> </w:t>
      </w:r>
      <w:r>
        <w:rPr>
          <w:rFonts w:ascii="??" w:hAnsi="??" w:cs="??"/>
          <w:b/>
          <w:bCs/>
          <w:color w:val="414141"/>
          <w:kern w:val="0"/>
          <w:sz w:val="32"/>
          <w:szCs w:val="32"/>
        </w:rPr>
        <w:t>of</w:t>
      </w:r>
      <w:r>
        <w:rPr>
          <w:rFonts w:ascii="sans-serif" w:hAnsi="sans-serif" w:cs="sans-serif"/>
          <w:b/>
          <w:bCs/>
          <w:color w:val="414141"/>
          <w:kern w:val="0"/>
          <w:sz w:val="32"/>
          <w:szCs w:val="32"/>
        </w:rPr>
        <w:t xml:space="preserve"> </w:t>
      </w:r>
      <w:r>
        <w:rPr>
          <w:rFonts w:ascii="??" w:hAnsi="??" w:cs="??"/>
          <w:b/>
          <w:bCs/>
          <w:color w:val="414141"/>
          <w:kern w:val="0"/>
          <w:sz w:val="32"/>
          <w:szCs w:val="32"/>
        </w:rPr>
        <w:t>the</w:t>
      </w:r>
      <w:r>
        <w:rPr>
          <w:rFonts w:ascii="sans-serif" w:hAnsi="sans-serif" w:cs="sans-serif"/>
          <w:b/>
          <w:bCs/>
          <w:color w:val="414141"/>
          <w:kern w:val="0"/>
          <w:sz w:val="32"/>
          <w:szCs w:val="32"/>
        </w:rPr>
        <w:t xml:space="preserve"> </w:t>
      </w:r>
      <w:r>
        <w:rPr>
          <w:rFonts w:ascii="??" w:hAnsi="??" w:cs="??"/>
          <w:b/>
          <w:bCs/>
          <w:color w:val="414141"/>
          <w:kern w:val="0"/>
          <w:sz w:val="32"/>
          <w:szCs w:val="32"/>
        </w:rPr>
        <w:t>implementation</w:t>
      </w:r>
      <w:r>
        <w:rPr>
          <w:rFonts w:ascii="sans-serif" w:hAnsi="sans-serif" w:cs="sans-serif"/>
          <w:b/>
          <w:bCs/>
          <w:color w:val="414141"/>
          <w:kern w:val="0"/>
          <w:sz w:val="32"/>
          <w:szCs w:val="32"/>
        </w:rPr>
        <w:t xml:space="preserve"> </w:t>
      </w:r>
      <w:r>
        <w:rPr>
          <w:rFonts w:ascii="??" w:hAnsi="??" w:cs="??"/>
          <w:b/>
          <w:bCs/>
          <w:color w:val="414141"/>
          <w:kern w:val="0"/>
          <w:sz w:val="32"/>
          <w:szCs w:val="32"/>
        </w:rPr>
        <w:t>of</w:t>
      </w:r>
      <w:r>
        <w:rPr>
          <w:rFonts w:ascii="sans-serif" w:hAnsi="sans-serif" w:cs="sans-serif"/>
          <w:b/>
          <w:bCs/>
          <w:color w:val="414141"/>
          <w:kern w:val="0"/>
          <w:sz w:val="32"/>
          <w:szCs w:val="32"/>
        </w:rPr>
        <w:t xml:space="preserve"> </w:t>
      </w:r>
      <w:r>
        <w:rPr>
          <w:rFonts w:ascii="??" w:hAnsi="??" w:cs="??"/>
          <w:b/>
          <w:bCs/>
          <w:color w:val="414141"/>
          <w:kern w:val="0"/>
          <w:sz w:val="32"/>
          <w:szCs w:val="32"/>
        </w:rPr>
        <w:t>civil</w:t>
      </w:r>
      <w:r>
        <w:rPr>
          <w:rFonts w:ascii="sans-serif" w:hAnsi="sans-serif" w:cs="sans-serif"/>
          <w:b/>
          <w:bCs/>
          <w:color w:val="414141"/>
          <w:kern w:val="0"/>
          <w:sz w:val="32"/>
          <w:szCs w:val="32"/>
        </w:rPr>
        <w:t xml:space="preserve"> </w:t>
      </w:r>
      <w:r>
        <w:rPr>
          <w:rFonts w:ascii="??" w:hAnsi="??" w:cs="??"/>
          <w:b/>
          <w:bCs/>
          <w:color w:val="414141"/>
          <w:kern w:val="0"/>
          <w:sz w:val="32"/>
          <w:szCs w:val="32"/>
        </w:rPr>
        <w:t>code</w:t>
      </w:r>
      <w:r>
        <w:rPr>
          <w:rFonts w:ascii="sans-serif" w:hAnsi="sans-serif" w:cs="sans-serif"/>
          <w:b/>
          <w:bCs/>
          <w:color w:val="414141"/>
          <w:kern w:val="0"/>
          <w:sz w:val="32"/>
          <w:szCs w:val="32"/>
        </w:rPr>
        <w:br/>
      </w:r>
      <w:r>
        <w:rPr>
          <w:rFonts w:ascii="??" w:hAnsi="??" w:cs="??"/>
          <w:b/>
          <w:bCs/>
          <w:color w:val="414141"/>
          <w:kern w:val="0"/>
          <w:sz w:val="32"/>
          <w:szCs w:val="32"/>
        </w:rPr>
        <w:t>Research</w:t>
      </w:r>
      <w:r>
        <w:rPr>
          <w:rFonts w:ascii="sans-serif" w:hAnsi="sans-serif" w:cs="sans-serif"/>
          <w:b/>
          <w:bCs/>
          <w:color w:val="414141"/>
          <w:kern w:val="0"/>
          <w:sz w:val="32"/>
          <w:szCs w:val="32"/>
        </w:rPr>
        <w:t xml:space="preserve"> </w:t>
      </w:r>
      <w:r>
        <w:rPr>
          <w:rFonts w:ascii="??" w:hAnsi="??" w:cs="??"/>
          <w:b/>
          <w:bCs/>
          <w:color w:val="414141"/>
          <w:kern w:val="0"/>
          <w:sz w:val="32"/>
          <w:szCs w:val="32"/>
        </w:rPr>
        <w:t>on</w:t>
      </w:r>
      <w:r>
        <w:rPr>
          <w:rFonts w:ascii="sans-serif" w:hAnsi="sans-serif" w:cs="sans-serif"/>
          <w:b/>
          <w:bCs/>
          <w:color w:val="414141"/>
          <w:kern w:val="0"/>
          <w:sz w:val="32"/>
          <w:szCs w:val="32"/>
        </w:rPr>
        <w:t xml:space="preserve"> </w:t>
      </w:r>
      <w:r>
        <w:rPr>
          <w:rFonts w:ascii="??" w:hAnsi="??" w:cs="??"/>
          <w:b/>
          <w:bCs/>
          <w:color w:val="414141"/>
          <w:kern w:val="0"/>
          <w:sz w:val="32"/>
          <w:szCs w:val="32"/>
        </w:rPr>
        <w:t>Dilemma</w:t>
      </w:r>
      <w:r>
        <w:rPr>
          <w:rFonts w:ascii="sans-serif" w:hAnsi="sans-serif" w:cs="sans-serif"/>
          <w:b/>
          <w:bCs/>
          <w:color w:val="414141"/>
          <w:kern w:val="0"/>
          <w:sz w:val="32"/>
          <w:szCs w:val="32"/>
        </w:rPr>
        <w:t xml:space="preserve"> </w:t>
      </w:r>
      <w:r>
        <w:rPr>
          <w:rFonts w:ascii="??" w:hAnsi="??" w:cs="??"/>
          <w:b/>
          <w:bCs/>
          <w:color w:val="414141"/>
          <w:kern w:val="0"/>
          <w:sz w:val="32"/>
          <w:szCs w:val="32"/>
        </w:rPr>
        <w:t>and</w:t>
      </w:r>
      <w:r>
        <w:rPr>
          <w:rFonts w:ascii="sans-serif" w:hAnsi="sans-serif" w:cs="sans-serif"/>
          <w:b/>
          <w:bCs/>
          <w:color w:val="414141"/>
          <w:kern w:val="0"/>
          <w:sz w:val="32"/>
          <w:szCs w:val="32"/>
        </w:rPr>
        <w:t xml:space="preserve"> </w:t>
      </w:r>
      <w:r>
        <w:rPr>
          <w:rFonts w:ascii="??" w:hAnsi="??" w:cs="??"/>
          <w:b/>
          <w:bCs/>
          <w:color w:val="414141"/>
          <w:kern w:val="0"/>
          <w:sz w:val="32"/>
          <w:szCs w:val="32"/>
        </w:rPr>
        <w:t>way</w:t>
      </w:r>
      <w:r>
        <w:rPr>
          <w:rFonts w:ascii="sans-serif" w:hAnsi="sans-serif" w:cs="sans-serif"/>
          <w:b/>
          <w:bCs/>
          <w:color w:val="414141"/>
          <w:kern w:val="0"/>
          <w:sz w:val="32"/>
          <w:szCs w:val="32"/>
        </w:rPr>
        <w:t xml:space="preserve"> </w:t>
      </w:r>
      <w:r>
        <w:rPr>
          <w:rFonts w:ascii="??" w:hAnsi="??" w:cs="??"/>
          <w:b/>
          <w:bCs/>
          <w:color w:val="414141"/>
          <w:kern w:val="0"/>
          <w:sz w:val="32"/>
          <w:szCs w:val="32"/>
        </w:rPr>
        <w:t>out</w:t>
      </w:r>
      <w:r>
        <w:rPr>
          <w:rFonts w:ascii="sans-serif" w:hAnsi="sans-serif" w:cs="sans-serif"/>
          <w:b/>
          <w:bCs/>
          <w:color w:val="414141"/>
          <w:kern w:val="0"/>
          <w:sz w:val="32"/>
          <w:szCs w:val="32"/>
        </w:rPr>
        <w:br/>
      </w:r>
      <w:r>
        <w:rPr>
          <w:rFonts w:ascii="sans-serif" w:hAnsi="sans-serif" w:cs="sans-serif"/>
          <w:b/>
          <w:bCs/>
          <w:color w:val="414141"/>
          <w:kern w:val="0"/>
          <w:sz w:val="28"/>
          <w:szCs w:val="28"/>
        </w:rPr>
        <w:t>——</w:t>
      </w:r>
      <w:r>
        <w:rPr>
          <w:rFonts w:ascii="??" w:hAnsi="??" w:cs="??"/>
          <w:b/>
          <w:bCs/>
          <w:color w:val="414141"/>
          <w:kern w:val="0"/>
          <w:sz w:val="28"/>
          <w:szCs w:val="28"/>
        </w:rPr>
        <w:t>Take</w:t>
      </w:r>
      <w:r>
        <w:rPr>
          <w:rFonts w:ascii="sans-serif" w:hAnsi="sans-serif" w:cs="sans-serif"/>
          <w:b/>
          <w:bCs/>
          <w:color w:val="414141"/>
          <w:kern w:val="0"/>
          <w:sz w:val="28"/>
          <w:szCs w:val="28"/>
        </w:rPr>
        <w:t xml:space="preserve"> </w:t>
      </w:r>
      <w:r>
        <w:rPr>
          <w:rFonts w:ascii="??" w:hAnsi="??" w:cs="??"/>
          <w:b/>
          <w:bCs/>
          <w:color w:val="414141"/>
          <w:kern w:val="0"/>
          <w:sz w:val="28"/>
          <w:szCs w:val="28"/>
        </w:rPr>
        <w:t>Yunnan</w:t>
      </w:r>
      <w:r>
        <w:rPr>
          <w:rFonts w:ascii="sans-serif" w:hAnsi="sans-serif" w:cs="sans-serif"/>
          <w:b/>
          <w:bCs/>
          <w:color w:val="414141"/>
          <w:kern w:val="0"/>
          <w:sz w:val="28"/>
          <w:szCs w:val="28"/>
        </w:rPr>
        <w:t xml:space="preserve"> </w:t>
      </w:r>
      <w:r>
        <w:rPr>
          <w:rFonts w:ascii="??" w:hAnsi="??" w:cs="??"/>
          <w:b/>
          <w:bCs/>
          <w:color w:val="414141"/>
          <w:kern w:val="0"/>
          <w:sz w:val="28"/>
          <w:szCs w:val="28"/>
        </w:rPr>
        <w:t>Province</w:t>
      </w:r>
      <w:r>
        <w:rPr>
          <w:rFonts w:ascii="sans-serif" w:hAnsi="sans-serif" w:cs="sans-serif"/>
          <w:b/>
          <w:bCs/>
          <w:color w:val="414141"/>
          <w:kern w:val="0"/>
          <w:sz w:val="28"/>
          <w:szCs w:val="28"/>
        </w:rPr>
        <w:t xml:space="preserve"> </w:t>
      </w:r>
      <w:r>
        <w:rPr>
          <w:rFonts w:ascii="??" w:hAnsi="??" w:cs="??"/>
          <w:b/>
          <w:bCs/>
          <w:color w:val="414141"/>
          <w:kern w:val="0"/>
          <w:sz w:val="28"/>
          <w:szCs w:val="28"/>
        </w:rPr>
        <w:t>as</w:t>
      </w:r>
      <w:r>
        <w:rPr>
          <w:rFonts w:ascii="sans-serif" w:hAnsi="sans-serif" w:cs="sans-serif"/>
          <w:b/>
          <w:bCs/>
          <w:color w:val="414141"/>
          <w:kern w:val="0"/>
          <w:sz w:val="28"/>
          <w:szCs w:val="28"/>
        </w:rPr>
        <w:t xml:space="preserve"> </w:t>
      </w:r>
      <w:r>
        <w:rPr>
          <w:rFonts w:ascii="??" w:hAnsi="??" w:cs="??"/>
          <w:b/>
          <w:bCs/>
          <w:color w:val="414141"/>
          <w:kern w:val="0"/>
          <w:sz w:val="28"/>
          <w:szCs w:val="28"/>
        </w:rPr>
        <w:t>an</w:t>
      </w:r>
      <w:r>
        <w:rPr>
          <w:rFonts w:ascii="sans-serif" w:hAnsi="sans-serif" w:cs="sans-serif"/>
          <w:b/>
          <w:bCs/>
          <w:color w:val="414141"/>
          <w:kern w:val="0"/>
          <w:sz w:val="28"/>
          <w:szCs w:val="28"/>
        </w:rPr>
        <w:t xml:space="preserve"> </w:t>
      </w:r>
      <w:r>
        <w:rPr>
          <w:rFonts w:ascii="??" w:hAnsi="??" w:cs="??"/>
          <w:b/>
          <w:bCs/>
          <w:color w:val="414141"/>
          <w:kern w:val="0"/>
          <w:sz w:val="28"/>
          <w:szCs w:val="28"/>
        </w:rPr>
        <w:t>example</w:t>
      </w:r>
    </w:p>
    <w:p w:rsidR="00C94E32" w:rsidRDefault="00C94E32">
      <w:pPr>
        <w:widowControl/>
        <w:jc w:val="center"/>
        <w:rPr>
          <w:rFonts w:ascii="sans-serif" w:hAnsi="sans-serif" w:cs="sans-serif"/>
          <w:color w:val="414141"/>
          <w:kern w:val="0"/>
          <w:szCs w:val="21"/>
        </w:rPr>
      </w:pPr>
      <w:r>
        <w:rPr>
          <w:rFonts w:ascii="sans-serif" w:hAnsi="sans-serif" w:cs="sans-serif"/>
          <w:color w:val="414141"/>
          <w:kern w:val="0"/>
          <w:sz w:val="28"/>
          <w:szCs w:val="28"/>
        </w:rPr>
        <w:br/>
      </w:r>
      <w:r w:rsidR="00E45354">
        <w:rPr>
          <w:rFonts w:ascii="??" w:hAnsi="??" w:cs="??" w:hint="eastAsia"/>
          <w:color w:val="414141"/>
          <w:kern w:val="0"/>
          <w:sz w:val="30"/>
          <w:szCs w:val="30"/>
        </w:rPr>
        <w:t xml:space="preserve"> </w:t>
      </w:r>
    </w:p>
    <w:p w:rsidR="00C94E32" w:rsidRDefault="00C94E32">
      <w:pPr>
        <w:widowControl/>
        <w:topLinePunct/>
        <w:ind w:firstLineChars="200" w:firstLine="602"/>
        <w:rPr>
          <w:rFonts w:ascii="sans-serif" w:hAnsi="sans-serif" w:cs="sans-serif"/>
          <w:color w:val="414141"/>
          <w:kern w:val="0"/>
          <w:sz w:val="30"/>
          <w:szCs w:val="30"/>
        </w:rPr>
      </w:pPr>
      <w:r>
        <w:rPr>
          <w:rFonts w:ascii="??" w:hAnsi="??" w:cs="??"/>
          <w:b/>
          <w:bCs/>
          <w:color w:val="414141"/>
          <w:kern w:val="0"/>
          <w:sz w:val="30"/>
          <w:szCs w:val="30"/>
        </w:rPr>
        <w:t>Abstract</w:t>
      </w:r>
      <w:r>
        <w:rPr>
          <w:rFonts w:ascii="sans-serif" w:hAnsi="sans-serif" w:cs="sans-serif"/>
          <w:b/>
          <w:bCs/>
          <w:color w:val="414141"/>
          <w:kern w:val="0"/>
          <w:sz w:val="30"/>
          <w:szCs w:val="30"/>
        </w:rPr>
        <w:t>:</w:t>
      </w:r>
      <w:r>
        <w:rPr>
          <w:rFonts w:ascii="sans-serif" w:hAnsi="sans-serif" w:cs="sans-serif"/>
          <w:color w:val="414141"/>
          <w:kern w:val="0"/>
          <w:sz w:val="30"/>
          <w:szCs w:val="30"/>
        </w:rPr>
        <w:t xml:space="preserve"> </w:t>
      </w:r>
      <w:r>
        <w:rPr>
          <w:rFonts w:ascii="??" w:hAnsi="??" w:cs="??"/>
          <w:color w:val="414141"/>
          <w:kern w:val="0"/>
          <w:sz w:val="30"/>
          <w:szCs w:val="30"/>
        </w:rPr>
        <w:t>As</w:t>
      </w:r>
      <w:r>
        <w:rPr>
          <w:rFonts w:ascii="sans-serif" w:hAnsi="sans-serif" w:cs="sans-serif"/>
          <w:color w:val="414141"/>
          <w:kern w:val="0"/>
          <w:sz w:val="30"/>
          <w:szCs w:val="30"/>
        </w:rPr>
        <w:t xml:space="preserve"> </w:t>
      </w:r>
      <w:r>
        <w:rPr>
          <w:rFonts w:ascii="??" w:hAnsi="??" w:cs="??"/>
          <w:color w:val="414141"/>
          <w:kern w:val="0"/>
          <w:sz w:val="30"/>
          <w:szCs w:val="30"/>
        </w:rPr>
        <w:t>a</w:t>
      </w:r>
      <w:r>
        <w:rPr>
          <w:rFonts w:ascii="sans-serif" w:hAnsi="sans-serif" w:cs="sans-serif"/>
          <w:color w:val="414141"/>
          <w:kern w:val="0"/>
          <w:sz w:val="30"/>
          <w:szCs w:val="30"/>
        </w:rPr>
        <w:t xml:space="preserve"> </w:t>
      </w:r>
      <w:proofErr w:type="spellStart"/>
      <w:r>
        <w:rPr>
          <w:rFonts w:ascii="??" w:hAnsi="??" w:cs="??"/>
          <w:color w:val="414141"/>
          <w:kern w:val="0"/>
          <w:sz w:val="30"/>
          <w:szCs w:val="30"/>
        </w:rPr>
        <w:t>usufructuary</w:t>
      </w:r>
      <w:proofErr w:type="spellEnd"/>
      <w:r>
        <w:rPr>
          <w:rFonts w:ascii="sans-serif" w:hAnsi="sans-serif" w:cs="sans-serif"/>
          <w:color w:val="414141"/>
          <w:kern w:val="0"/>
          <w:sz w:val="30"/>
          <w:szCs w:val="30"/>
        </w:rPr>
        <w:t xml:space="preserve"> </w:t>
      </w:r>
      <w:r>
        <w:rPr>
          <w:rFonts w:ascii="??" w:hAnsi="??" w:cs="??"/>
          <w:color w:val="414141"/>
          <w:kern w:val="0"/>
          <w:sz w:val="30"/>
          <w:szCs w:val="30"/>
        </w:rPr>
        <w:t>right</w:t>
      </w:r>
      <w:r>
        <w:rPr>
          <w:rFonts w:ascii="sans-serif" w:hAnsi="sans-serif" w:cs="sans-serif"/>
          <w:color w:val="414141"/>
          <w:kern w:val="0"/>
          <w:sz w:val="30"/>
          <w:szCs w:val="30"/>
        </w:rPr>
        <w:t xml:space="preserve">, </w:t>
      </w:r>
      <w:r>
        <w:rPr>
          <w:rFonts w:ascii="??" w:hAnsi="??" w:cs="??"/>
          <w:color w:val="414141"/>
          <w:kern w:val="0"/>
          <w:sz w:val="30"/>
          <w:szCs w:val="30"/>
        </w:rPr>
        <w:t>the</w:t>
      </w:r>
      <w:r>
        <w:rPr>
          <w:rFonts w:ascii="sans-serif" w:hAnsi="sans-serif" w:cs="sans-serif"/>
          <w:color w:val="414141"/>
          <w:kern w:val="0"/>
          <w:sz w:val="30"/>
          <w:szCs w:val="30"/>
        </w:rPr>
        <w:t xml:space="preserve"> </w:t>
      </w:r>
      <w:r>
        <w:rPr>
          <w:rFonts w:ascii="??" w:hAnsi="??" w:cs="??"/>
          <w:color w:val="414141"/>
          <w:kern w:val="0"/>
          <w:sz w:val="30"/>
          <w:szCs w:val="30"/>
        </w:rPr>
        <w:t>contracted</w:t>
      </w:r>
      <w:r>
        <w:rPr>
          <w:rFonts w:ascii="sans-serif" w:hAnsi="sans-serif" w:cs="sans-serif"/>
          <w:color w:val="414141"/>
          <w:kern w:val="0"/>
          <w:sz w:val="30"/>
          <w:szCs w:val="30"/>
        </w:rPr>
        <w:t xml:space="preserve"> </w:t>
      </w:r>
      <w:r>
        <w:rPr>
          <w:rFonts w:ascii="??" w:hAnsi="??" w:cs="??"/>
          <w:color w:val="414141"/>
          <w:kern w:val="0"/>
          <w:sz w:val="30"/>
          <w:szCs w:val="30"/>
        </w:rPr>
        <w:t>management</w:t>
      </w:r>
      <w:r>
        <w:rPr>
          <w:rFonts w:ascii="sans-serif" w:hAnsi="sans-serif" w:cs="sans-serif"/>
          <w:color w:val="414141"/>
          <w:kern w:val="0"/>
          <w:sz w:val="30"/>
          <w:szCs w:val="30"/>
        </w:rPr>
        <w:t xml:space="preserve"> </w:t>
      </w:r>
      <w:r>
        <w:rPr>
          <w:rFonts w:ascii="??" w:hAnsi="??" w:cs="??"/>
          <w:color w:val="414141"/>
          <w:kern w:val="0"/>
          <w:sz w:val="30"/>
          <w:szCs w:val="30"/>
        </w:rPr>
        <w:t>right</w:t>
      </w:r>
      <w:r>
        <w:rPr>
          <w:rFonts w:ascii="sans-serif" w:hAnsi="sans-serif" w:cs="sans-serif"/>
          <w:color w:val="414141"/>
          <w:kern w:val="0"/>
          <w:sz w:val="30"/>
          <w:szCs w:val="30"/>
        </w:rPr>
        <w:t xml:space="preserve"> </w:t>
      </w:r>
      <w:r>
        <w:rPr>
          <w:rFonts w:ascii="??" w:hAnsi="??" w:cs="??"/>
          <w:color w:val="414141"/>
          <w:kern w:val="0"/>
          <w:sz w:val="30"/>
          <w:szCs w:val="30"/>
        </w:rPr>
        <w:t>of</w:t>
      </w:r>
      <w:r>
        <w:rPr>
          <w:rFonts w:ascii="sans-serif" w:hAnsi="sans-serif" w:cs="sans-serif"/>
          <w:color w:val="414141"/>
          <w:kern w:val="0"/>
          <w:sz w:val="30"/>
          <w:szCs w:val="30"/>
        </w:rPr>
        <w:t xml:space="preserve"> </w:t>
      </w:r>
      <w:r>
        <w:rPr>
          <w:rFonts w:ascii="??" w:hAnsi="??" w:cs="??"/>
          <w:color w:val="414141"/>
          <w:kern w:val="0"/>
          <w:sz w:val="30"/>
          <w:szCs w:val="30"/>
        </w:rPr>
        <w:t>rural</w:t>
      </w:r>
      <w:r>
        <w:rPr>
          <w:rFonts w:ascii="sans-serif" w:hAnsi="sans-serif" w:cs="sans-serif"/>
          <w:color w:val="414141"/>
          <w:kern w:val="0"/>
          <w:sz w:val="30"/>
          <w:szCs w:val="30"/>
        </w:rPr>
        <w:t xml:space="preserve"> </w:t>
      </w:r>
      <w:r>
        <w:rPr>
          <w:rFonts w:ascii="??" w:hAnsi="??" w:cs="??"/>
          <w:color w:val="414141"/>
          <w:kern w:val="0"/>
          <w:sz w:val="30"/>
          <w:szCs w:val="30"/>
        </w:rPr>
        <w:t>land</w:t>
      </w:r>
      <w:r>
        <w:rPr>
          <w:rFonts w:ascii="sans-serif" w:hAnsi="sans-serif" w:cs="sans-serif"/>
          <w:color w:val="414141"/>
          <w:kern w:val="0"/>
          <w:sz w:val="30"/>
          <w:szCs w:val="30"/>
        </w:rPr>
        <w:t xml:space="preserve"> </w:t>
      </w:r>
      <w:r>
        <w:rPr>
          <w:rFonts w:ascii="??" w:hAnsi="??" w:cs="??"/>
          <w:color w:val="414141"/>
          <w:kern w:val="0"/>
          <w:sz w:val="30"/>
          <w:szCs w:val="30"/>
        </w:rPr>
        <w:t>is</w:t>
      </w:r>
      <w:r>
        <w:rPr>
          <w:rFonts w:ascii="sans-serif" w:hAnsi="sans-serif" w:cs="sans-serif"/>
          <w:color w:val="414141"/>
          <w:kern w:val="0"/>
          <w:sz w:val="30"/>
          <w:szCs w:val="30"/>
        </w:rPr>
        <w:t xml:space="preserve"> </w:t>
      </w:r>
      <w:r>
        <w:rPr>
          <w:rFonts w:ascii="??" w:hAnsi="??" w:cs="??"/>
          <w:color w:val="414141"/>
          <w:kern w:val="0"/>
          <w:sz w:val="30"/>
          <w:szCs w:val="30"/>
        </w:rPr>
        <w:t>compared</w:t>
      </w:r>
      <w:r>
        <w:rPr>
          <w:rFonts w:ascii="sans-serif" w:hAnsi="sans-serif" w:cs="sans-serif"/>
          <w:color w:val="414141"/>
          <w:kern w:val="0"/>
          <w:sz w:val="30"/>
          <w:szCs w:val="30"/>
        </w:rPr>
        <w:t xml:space="preserve"> </w:t>
      </w:r>
      <w:r>
        <w:rPr>
          <w:rFonts w:ascii="??" w:hAnsi="??" w:cs="??"/>
          <w:color w:val="414141"/>
          <w:kern w:val="0"/>
          <w:sz w:val="30"/>
          <w:szCs w:val="30"/>
        </w:rPr>
        <w:t>with</w:t>
      </w:r>
      <w:r>
        <w:rPr>
          <w:rFonts w:ascii="sans-serif" w:hAnsi="sans-serif" w:cs="sans-serif"/>
          <w:color w:val="414141"/>
          <w:kern w:val="0"/>
          <w:sz w:val="30"/>
          <w:szCs w:val="30"/>
        </w:rPr>
        <w:t xml:space="preserve"> </w:t>
      </w:r>
      <w:r>
        <w:rPr>
          <w:rFonts w:ascii="??" w:hAnsi="??" w:cs="??"/>
          <w:color w:val="414141"/>
          <w:kern w:val="0"/>
          <w:sz w:val="30"/>
          <w:szCs w:val="30"/>
        </w:rPr>
        <w:t>the</w:t>
      </w:r>
      <w:r>
        <w:rPr>
          <w:rFonts w:ascii="sans-serif" w:hAnsi="sans-serif" w:cs="sans-serif"/>
          <w:color w:val="414141"/>
          <w:kern w:val="0"/>
          <w:sz w:val="30"/>
          <w:szCs w:val="30"/>
        </w:rPr>
        <w:t xml:space="preserve"> </w:t>
      </w:r>
      <w:r>
        <w:rPr>
          <w:rFonts w:ascii="??" w:hAnsi="??" w:cs="??"/>
          <w:color w:val="414141"/>
          <w:kern w:val="0"/>
          <w:sz w:val="30"/>
          <w:szCs w:val="30"/>
        </w:rPr>
        <w:t>laws</w:t>
      </w:r>
      <w:r>
        <w:rPr>
          <w:rFonts w:ascii="sans-serif" w:hAnsi="sans-serif" w:cs="sans-serif"/>
          <w:color w:val="414141"/>
          <w:kern w:val="0"/>
          <w:sz w:val="30"/>
          <w:szCs w:val="30"/>
        </w:rPr>
        <w:t xml:space="preserve"> </w:t>
      </w:r>
      <w:r>
        <w:rPr>
          <w:rFonts w:ascii="??" w:hAnsi="??" w:cs="??"/>
          <w:color w:val="414141"/>
          <w:kern w:val="0"/>
          <w:sz w:val="30"/>
          <w:szCs w:val="30"/>
        </w:rPr>
        <w:t>and</w:t>
      </w:r>
      <w:r>
        <w:rPr>
          <w:rFonts w:ascii="sans-serif" w:hAnsi="sans-serif" w:cs="sans-serif"/>
          <w:color w:val="414141"/>
          <w:kern w:val="0"/>
          <w:sz w:val="30"/>
          <w:szCs w:val="30"/>
        </w:rPr>
        <w:t xml:space="preserve"> </w:t>
      </w:r>
      <w:r>
        <w:rPr>
          <w:rFonts w:ascii="??" w:hAnsi="??" w:cs="??"/>
          <w:color w:val="414141"/>
          <w:kern w:val="0"/>
          <w:sz w:val="30"/>
          <w:szCs w:val="30"/>
        </w:rPr>
        <w:t>policies</w:t>
      </w:r>
      <w:r>
        <w:rPr>
          <w:rFonts w:ascii="sans-serif" w:hAnsi="sans-serif" w:cs="sans-serif"/>
          <w:color w:val="414141"/>
          <w:kern w:val="0"/>
          <w:sz w:val="30"/>
          <w:szCs w:val="30"/>
        </w:rPr>
        <w:t xml:space="preserve"> </w:t>
      </w:r>
      <w:r>
        <w:rPr>
          <w:rFonts w:ascii="??" w:hAnsi="??" w:cs="??"/>
          <w:color w:val="414141"/>
          <w:kern w:val="0"/>
          <w:sz w:val="30"/>
          <w:szCs w:val="30"/>
        </w:rPr>
        <w:t>before</w:t>
      </w:r>
      <w:r>
        <w:rPr>
          <w:rFonts w:ascii="sans-serif" w:hAnsi="sans-serif" w:cs="sans-serif"/>
          <w:color w:val="414141"/>
          <w:kern w:val="0"/>
          <w:sz w:val="30"/>
          <w:szCs w:val="30"/>
        </w:rPr>
        <w:t xml:space="preserve"> </w:t>
      </w:r>
      <w:r>
        <w:rPr>
          <w:rFonts w:ascii="??" w:hAnsi="??" w:cs="??"/>
          <w:color w:val="414141"/>
          <w:kern w:val="0"/>
          <w:sz w:val="30"/>
          <w:szCs w:val="30"/>
        </w:rPr>
        <w:t>the</w:t>
      </w:r>
      <w:r>
        <w:rPr>
          <w:rFonts w:ascii="sans-serif" w:hAnsi="sans-serif" w:cs="sans-serif"/>
          <w:color w:val="414141"/>
          <w:kern w:val="0"/>
          <w:sz w:val="30"/>
          <w:szCs w:val="30"/>
        </w:rPr>
        <w:t xml:space="preserve"> </w:t>
      </w:r>
      <w:r>
        <w:rPr>
          <w:rFonts w:ascii="??" w:hAnsi="??" w:cs="??"/>
          <w:color w:val="414141"/>
          <w:kern w:val="0"/>
          <w:sz w:val="30"/>
          <w:szCs w:val="30"/>
        </w:rPr>
        <w:t>promulgation</w:t>
      </w:r>
      <w:r>
        <w:rPr>
          <w:rFonts w:ascii="sans-serif" w:hAnsi="sans-serif" w:cs="sans-serif"/>
          <w:color w:val="414141"/>
          <w:kern w:val="0"/>
          <w:sz w:val="30"/>
          <w:szCs w:val="30"/>
        </w:rPr>
        <w:t xml:space="preserve"> </w:t>
      </w:r>
      <w:r>
        <w:rPr>
          <w:rFonts w:ascii="??" w:hAnsi="??" w:cs="??"/>
          <w:color w:val="414141"/>
          <w:kern w:val="0"/>
          <w:sz w:val="30"/>
          <w:szCs w:val="30"/>
        </w:rPr>
        <w:t>and</w:t>
      </w:r>
      <w:r>
        <w:rPr>
          <w:rFonts w:ascii="sans-serif" w:hAnsi="sans-serif" w:cs="sans-serif"/>
          <w:color w:val="414141"/>
          <w:kern w:val="0"/>
          <w:sz w:val="30"/>
          <w:szCs w:val="30"/>
        </w:rPr>
        <w:t xml:space="preserve"> </w:t>
      </w:r>
      <w:r>
        <w:rPr>
          <w:rFonts w:ascii="??" w:hAnsi="??" w:cs="??"/>
          <w:color w:val="414141"/>
          <w:kern w:val="0"/>
          <w:sz w:val="30"/>
          <w:szCs w:val="30"/>
        </w:rPr>
        <w:t>implementation</w:t>
      </w:r>
      <w:r>
        <w:rPr>
          <w:rFonts w:ascii="sans-serif" w:hAnsi="sans-serif" w:cs="sans-serif"/>
          <w:color w:val="414141"/>
          <w:kern w:val="0"/>
          <w:sz w:val="30"/>
          <w:szCs w:val="30"/>
        </w:rPr>
        <w:t xml:space="preserve"> </w:t>
      </w:r>
      <w:r>
        <w:rPr>
          <w:rFonts w:ascii="??" w:hAnsi="??" w:cs="??"/>
          <w:color w:val="414141"/>
          <w:kern w:val="0"/>
          <w:sz w:val="30"/>
          <w:szCs w:val="30"/>
        </w:rPr>
        <w:t>of</w:t>
      </w:r>
      <w:r>
        <w:rPr>
          <w:rFonts w:ascii="sans-serif" w:hAnsi="sans-serif" w:cs="sans-serif"/>
          <w:color w:val="414141"/>
          <w:kern w:val="0"/>
          <w:sz w:val="30"/>
          <w:szCs w:val="30"/>
        </w:rPr>
        <w:t xml:space="preserve"> </w:t>
      </w:r>
      <w:r>
        <w:rPr>
          <w:rFonts w:ascii="??" w:hAnsi="??" w:cs="??"/>
          <w:color w:val="414141"/>
          <w:kern w:val="0"/>
          <w:sz w:val="30"/>
          <w:szCs w:val="30"/>
        </w:rPr>
        <w:t>the</w:t>
      </w:r>
      <w:r>
        <w:rPr>
          <w:rFonts w:ascii="sans-serif" w:hAnsi="sans-serif" w:cs="sans-serif"/>
          <w:color w:val="414141"/>
          <w:kern w:val="0"/>
          <w:sz w:val="30"/>
          <w:szCs w:val="30"/>
        </w:rPr>
        <w:t xml:space="preserve"> </w:t>
      </w:r>
      <w:r>
        <w:rPr>
          <w:rFonts w:ascii="??" w:hAnsi="??" w:cs="??"/>
          <w:color w:val="414141"/>
          <w:kern w:val="0"/>
          <w:sz w:val="30"/>
          <w:szCs w:val="30"/>
        </w:rPr>
        <w:t>civil</w:t>
      </w:r>
      <w:r>
        <w:rPr>
          <w:rFonts w:ascii="sans-serif" w:hAnsi="sans-serif" w:cs="sans-serif"/>
          <w:color w:val="414141"/>
          <w:kern w:val="0"/>
          <w:sz w:val="30"/>
          <w:szCs w:val="30"/>
        </w:rPr>
        <w:t xml:space="preserve"> </w:t>
      </w:r>
      <w:r>
        <w:rPr>
          <w:rFonts w:ascii="??" w:hAnsi="??" w:cs="??"/>
          <w:color w:val="414141"/>
          <w:kern w:val="0"/>
          <w:sz w:val="30"/>
          <w:szCs w:val="30"/>
        </w:rPr>
        <w:t>code</w:t>
      </w:r>
      <w:r>
        <w:rPr>
          <w:rFonts w:ascii="sans-serif" w:hAnsi="sans-serif" w:cs="sans-serif"/>
          <w:color w:val="414141"/>
          <w:kern w:val="0"/>
          <w:sz w:val="30"/>
          <w:szCs w:val="30"/>
        </w:rPr>
        <w:t xml:space="preserve">. </w:t>
      </w:r>
      <w:r>
        <w:rPr>
          <w:rFonts w:ascii="??" w:hAnsi="??" w:cs="??"/>
          <w:color w:val="414141"/>
          <w:kern w:val="0"/>
          <w:sz w:val="30"/>
          <w:szCs w:val="30"/>
        </w:rPr>
        <w:t>The</w:t>
      </w:r>
      <w:r>
        <w:rPr>
          <w:rFonts w:ascii="sans-serif" w:hAnsi="sans-serif" w:cs="sans-serif"/>
          <w:color w:val="414141"/>
          <w:kern w:val="0"/>
          <w:sz w:val="30"/>
          <w:szCs w:val="30"/>
        </w:rPr>
        <w:t xml:space="preserve"> </w:t>
      </w:r>
      <w:r>
        <w:rPr>
          <w:rFonts w:ascii="??" w:hAnsi="??" w:cs="??"/>
          <w:color w:val="414141"/>
          <w:kern w:val="0"/>
          <w:sz w:val="30"/>
          <w:szCs w:val="30"/>
        </w:rPr>
        <w:t>civil</w:t>
      </w:r>
      <w:r>
        <w:rPr>
          <w:rFonts w:ascii="sans-serif" w:hAnsi="sans-serif" w:cs="sans-serif"/>
          <w:color w:val="414141"/>
          <w:kern w:val="0"/>
          <w:sz w:val="30"/>
          <w:szCs w:val="30"/>
        </w:rPr>
        <w:t xml:space="preserve"> </w:t>
      </w:r>
      <w:r>
        <w:rPr>
          <w:rFonts w:ascii="??" w:hAnsi="??" w:cs="??"/>
          <w:color w:val="414141"/>
          <w:kern w:val="0"/>
          <w:sz w:val="30"/>
          <w:szCs w:val="30"/>
        </w:rPr>
        <w:t>code</w:t>
      </w:r>
      <w:r>
        <w:rPr>
          <w:rFonts w:ascii="sans-serif" w:hAnsi="sans-serif" w:cs="sans-serif"/>
          <w:color w:val="414141"/>
          <w:kern w:val="0"/>
          <w:sz w:val="30"/>
          <w:szCs w:val="30"/>
        </w:rPr>
        <w:t xml:space="preserve"> </w:t>
      </w:r>
      <w:r>
        <w:rPr>
          <w:rFonts w:ascii="??" w:hAnsi="??" w:cs="??"/>
          <w:color w:val="414141"/>
          <w:kern w:val="0"/>
          <w:sz w:val="30"/>
          <w:szCs w:val="30"/>
        </w:rPr>
        <w:t>makes</w:t>
      </w:r>
      <w:r>
        <w:rPr>
          <w:rFonts w:ascii="sans-serif" w:hAnsi="sans-serif" w:cs="sans-serif"/>
          <w:color w:val="414141"/>
          <w:kern w:val="0"/>
          <w:sz w:val="30"/>
          <w:szCs w:val="30"/>
        </w:rPr>
        <w:t xml:space="preserve"> </w:t>
      </w:r>
      <w:r>
        <w:rPr>
          <w:rFonts w:ascii="??" w:hAnsi="??" w:cs="??"/>
          <w:color w:val="414141"/>
          <w:kern w:val="0"/>
          <w:sz w:val="30"/>
          <w:szCs w:val="30"/>
        </w:rPr>
        <w:t>the</w:t>
      </w:r>
      <w:r>
        <w:rPr>
          <w:rFonts w:ascii="sans-serif" w:hAnsi="sans-serif" w:cs="sans-serif"/>
          <w:color w:val="414141"/>
          <w:kern w:val="0"/>
          <w:sz w:val="30"/>
          <w:szCs w:val="30"/>
        </w:rPr>
        <w:t xml:space="preserve"> </w:t>
      </w:r>
      <w:r>
        <w:rPr>
          <w:rFonts w:ascii="??" w:hAnsi="??" w:cs="??"/>
          <w:color w:val="414141"/>
          <w:kern w:val="0"/>
          <w:sz w:val="30"/>
          <w:szCs w:val="30"/>
        </w:rPr>
        <w:t>following</w:t>
      </w:r>
      <w:r>
        <w:rPr>
          <w:rFonts w:ascii="sans-serif" w:hAnsi="sans-serif" w:cs="sans-serif"/>
          <w:color w:val="414141"/>
          <w:kern w:val="0"/>
          <w:sz w:val="30"/>
          <w:szCs w:val="30"/>
        </w:rPr>
        <w:t xml:space="preserve"> </w:t>
      </w:r>
      <w:r>
        <w:rPr>
          <w:rFonts w:ascii="??" w:hAnsi="??" w:cs="??"/>
          <w:color w:val="414141"/>
          <w:kern w:val="0"/>
          <w:sz w:val="30"/>
          <w:szCs w:val="30"/>
        </w:rPr>
        <w:t>expanded</w:t>
      </w:r>
      <w:r>
        <w:rPr>
          <w:rFonts w:ascii="sans-serif" w:hAnsi="sans-serif" w:cs="sans-serif"/>
          <w:color w:val="414141"/>
          <w:kern w:val="0"/>
          <w:sz w:val="30"/>
          <w:szCs w:val="30"/>
        </w:rPr>
        <w:t xml:space="preserve"> </w:t>
      </w:r>
      <w:r>
        <w:rPr>
          <w:rFonts w:ascii="??" w:hAnsi="??" w:cs="??"/>
          <w:color w:val="414141"/>
          <w:kern w:val="0"/>
          <w:sz w:val="30"/>
          <w:szCs w:val="30"/>
        </w:rPr>
        <w:t>provisions</w:t>
      </w:r>
      <w:r>
        <w:rPr>
          <w:rFonts w:ascii="sans-serif" w:hAnsi="sans-serif" w:cs="sans-serif"/>
          <w:color w:val="414141"/>
          <w:kern w:val="0"/>
          <w:sz w:val="30"/>
          <w:szCs w:val="30"/>
        </w:rPr>
        <w:t xml:space="preserve"> </w:t>
      </w:r>
      <w:r>
        <w:rPr>
          <w:rFonts w:ascii="??" w:hAnsi="??" w:cs="??"/>
          <w:color w:val="414141"/>
          <w:kern w:val="0"/>
          <w:sz w:val="30"/>
          <w:szCs w:val="30"/>
        </w:rPr>
        <w:t>on</w:t>
      </w:r>
      <w:r>
        <w:rPr>
          <w:rFonts w:ascii="sans-serif" w:hAnsi="sans-serif" w:cs="sans-serif"/>
          <w:color w:val="414141"/>
          <w:kern w:val="0"/>
          <w:sz w:val="30"/>
          <w:szCs w:val="30"/>
        </w:rPr>
        <w:t xml:space="preserve"> </w:t>
      </w:r>
      <w:r>
        <w:rPr>
          <w:rFonts w:ascii="??" w:hAnsi="??" w:cs="??"/>
          <w:color w:val="414141"/>
          <w:kern w:val="0"/>
          <w:sz w:val="30"/>
          <w:szCs w:val="30"/>
        </w:rPr>
        <w:t>the</w:t>
      </w:r>
      <w:r>
        <w:rPr>
          <w:rFonts w:ascii="sans-serif" w:hAnsi="sans-serif" w:cs="sans-serif"/>
          <w:color w:val="414141"/>
          <w:kern w:val="0"/>
          <w:sz w:val="30"/>
          <w:szCs w:val="30"/>
        </w:rPr>
        <w:t xml:space="preserve"> </w:t>
      </w:r>
      <w:r>
        <w:rPr>
          <w:rFonts w:ascii="??" w:hAnsi="??" w:cs="??"/>
          <w:color w:val="414141"/>
          <w:kern w:val="0"/>
          <w:sz w:val="30"/>
          <w:szCs w:val="30"/>
        </w:rPr>
        <w:t>contracted</w:t>
      </w:r>
      <w:r>
        <w:rPr>
          <w:rFonts w:ascii="sans-serif" w:hAnsi="sans-serif" w:cs="sans-serif"/>
          <w:color w:val="414141"/>
          <w:kern w:val="0"/>
          <w:sz w:val="30"/>
          <w:szCs w:val="30"/>
        </w:rPr>
        <w:t xml:space="preserve"> </w:t>
      </w:r>
      <w:r>
        <w:rPr>
          <w:rFonts w:ascii="??" w:hAnsi="??" w:cs="??"/>
          <w:color w:val="414141"/>
          <w:kern w:val="0"/>
          <w:sz w:val="30"/>
          <w:szCs w:val="30"/>
        </w:rPr>
        <w:t>management</w:t>
      </w:r>
      <w:r>
        <w:rPr>
          <w:rFonts w:ascii="sans-serif" w:hAnsi="sans-serif" w:cs="sans-serif"/>
          <w:color w:val="414141"/>
          <w:kern w:val="0"/>
          <w:sz w:val="30"/>
          <w:szCs w:val="30"/>
        </w:rPr>
        <w:t xml:space="preserve"> </w:t>
      </w:r>
      <w:r>
        <w:rPr>
          <w:rFonts w:ascii="??" w:hAnsi="??" w:cs="??"/>
          <w:color w:val="414141"/>
          <w:kern w:val="0"/>
          <w:sz w:val="30"/>
          <w:szCs w:val="30"/>
        </w:rPr>
        <w:t>right</w:t>
      </w:r>
      <w:r>
        <w:rPr>
          <w:rFonts w:ascii="sans-serif" w:hAnsi="sans-serif" w:cs="sans-serif"/>
          <w:color w:val="414141"/>
          <w:kern w:val="0"/>
          <w:sz w:val="30"/>
          <w:szCs w:val="30"/>
        </w:rPr>
        <w:t xml:space="preserve"> </w:t>
      </w:r>
      <w:r>
        <w:rPr>
          <w:rFonts w:ascii="??" w:hAnsi="??" w:cs="??"/>
          <w:color w:val="414141"/>
          <w:kern w:val="0"/>
          <w:sz w:val="30"/>
          <w:szCs w:val="30"/>
        </w:rPr>
        <w:t>of</w:t>
      </w:r>
      <w:r>
        <w:rPr>
          <w:rFonts w:ascii="sans-serif" w:hAnsi="sans-serif" w:cs="sans-serif"/>
          <w:color w:val="414141"/>
          <w:kern w:val="0"/>
          <w:sz w:val="30"/>
          <w:szCs w:val="30"/>
        </w:rPr>
        <w:t xml:space="preserve"> </w:t>
      </w:r>
      <w:r>
        <w:rPr>
          <w:rFonts w:ascii="??" w:hAnsi="??" w:cs="??"/>
          <w:color w:val="414141"/>
          <w:kern w:val="0"/>
          <w:sz w:val="30"/>
          <w:szCs w:val="30"/>
        </w:rPr>
        <w:t>rural</w:t>
      </w:r>
      <w:r>
        <w:rPr>
          <w:rFonts w:ascii="sans-serif" w:hAnsi="sans-serif" w:cs="sans-serif"/>
          <w:color w:val="414141"/>
          <w:kern w:val="0"/>
          <w:sz w:val="30"/>
          <w:szCs w:val="30"/>
        </w:rPr>
        <w:t xml:space="preserve"> </w:t>
      </w:r>
      <w:r>
        <w:rPr>
          <w:rFonts w:ascii="??" w:hAnsi="??" w:cs="??"/>
          <w:color w:val="414141"/>
          <w:kern w:val="0"/>
          <w:sz w:val="30"/>
          <w:szCs w:val="30"/>
        </w:rPr>
        <w:t>land</w:t>
      </w:r>
      <w:r>
        <w:rPr>
          <w:rFonts w:ascii="sans-serif" w:hAnsi="sans-serif" w:cs="sans-serif"/>
          <w:color w:val="414141"/>
          <w:kern w:val="0"/>
          <w:sz w:val="30"/>
          <w:szCs w:val="30"/>
        </w:rPr>
        <w:t xml:space="preserve">: </w:t>
      </w:r>
      <w:r>
        <w:rPr>
          <w:rFonts w:ascii="??" w:hAnsi="??" w:cs="??"/>
          <w:color w:val="414141"/>
          <w:kern w:val="0"/>
          <w:sz w:val="30"/>
          <w:szCs w:val="30"/>
        </w:rPr>
        <w:t>it</w:t>
      </w:r>
      <w:r>
        <w:rPr>
          <w:rFonts w:ascii="sans-serif" w:hAnsi="sans-serif" w:cs="sans-serif"/>
          <w:color w:val="414141"/>
          <w:kern w:val="0"/>
          <w:sz w:val="30"/>
          <w:szCs w:val="30"/>
        </w:rPr>
        <w:t xml:space="preserve"> </w:t>
      </w:r>
      <w:r>
        <w:rPr>
          <w:rFonts w:ascii="??" w:hAnsi="??" w:cs="??"/>
          <w:color w:val="414141"/>
          <w:kern w:val="0"/>
          <w:sz w:val="30"/>
          <w:szCs w:val="30"/>
        </w:rPr>
        <w:t>makes</w:t>
      </w:r>
      <w:r>
        <w:rPr>
          <w:rFonts w:ascii="sans-serif" w:hAnsi="sans-serif" w:cs="sans-serif"/>
          <w:color w:val="414141"/>
          <w:kern w:val="0"/>
          <w:sz w:val="30"/>
          <w:szCs w:val="30"/>
        </w:rPr>
        <w:t xml:space="preserve"> </w:t>
      </w:r>
      <w:r>
        <w:rPr>
          <w:rFonts w:ascii="??" w:hAnsi="??" w:cs="??"/>
          <w:color w:val="414141"/>
          <w:kern w:val="0"/>
          <w:sz w:val="30"/>
          <w:szCs w:val="30"/>
        </w:rPr>
        <w:t>clear</w:t>
      </w:r>
      <w:r>
        <w:rPr>
          <w:rFonts w:ascii="sans-serif" w:hAnsi="sans-serif" w:cs="sans-serif"/>
          <w:color w:val="414141"/>
          <w:kern w:val="0"/>
          <w:sz w:val="30"/>
          <w:szCs w:val="30"/>
        </w:rPr>
        <w:t xml:space="preserve"> </w:t>
      </w:r>
      <w:r>
        <w:rPr>
          <w:rFonts w:ascii="??" w:hAnsi="??" w:cs="??"/>
          <w:color w:val="414141"/>
          <w:kern w:val="0"/>
          <w:sz w:val="30"/>
          <w:szCs w:val="30"/>
        </w:rPr>
        <w:t>provisions</w:t>
      </w:r>
      <w:r>
        <w:rPr>
          <w:rFonts w:ascii="sans-serif" w:hAnsi="sans-serif" w:cs="sans-serif"/>
          <w:color w:val="414141"/>
          <w:kern w:val="0"/>
          <w:sz w:val="30"/>
          <w:szCs w:val="30"/>
        </w:rPr>
        <w:t xml:space="preserve"> </w:t>
      </w:r>
      <w:r>
        <w:rPr>
          <w:rFonts w:ascii="??" w:hAnsi="??" w:cs="??"/>
          <w:color w:val="414141"/>
          <w:kern w:val="0"/>
          <w:sz w:val="30"/>
          <w:szCs w:val="30"/>
        </w:rPr>
        <w:t>on</w:t>
      </w:r>
      <w:r>
        <w:rPr>
          <w:rFonts w:ascii="sans-serif" w:hAnsi="sans-serif" w:cs="sans-serif"/>
          <w:color w:val="414141"/>
          <w:kern w:val="0"/>
          <w:sz w:val="30"/>
          <w:szCs w:val="30"/>
        </w:rPr>
        <w:t xml:space="preserve"> </w:t>
      </w:r>
      <w:r>
        <w:rPr>
          <w:rFonts w:ascii="??" w:hAnsi="??" w:cs="??"/>
          <w:color w:val="414141"/>
          <w:kern w:val="0"/>
          <w:sz w:val="30"/>
          <w:szCs w:val="30"/>
        </w:rPr>
        <w:t>the</w:t>
      </w:r>
      <w:r>
        <w:rPr>
          <w:rFonts w:ascii="sans-serif" w:hAnsi="sans-serif" w:cs="sans-serif"/>
          <w:color w:val="414141"/>
          <w:kern w:val="0"/>
          <w:sz w:val="30"/>
          <w:szCs w:val="30"/>
        </w:rPr>
        <w:t xml:space="preserve"> </w:t>
      </w:r>
      <w:r>
        <w:rPr>
          <w:rFonts w:ascii="??" w:hAnsi="??" w:cs="??"/>
          <w:color w:val="414141"/>
          <w:kern w:val="0"/>
          <w:sz w:val="30"/>
          <w:szCs w:val="30"/>
        </w:rPr>
        <w:t>subject</w:t>
      </w:r>
      <w:r>
        <w:rPr>
          <w:rFonts w:ascii="sans-serif" w:hAnsi="sans-serif" w:cs="sans-serif"/>
          <w:color w:val="414141"/>
          <w:kern w:val="0"/>
          <w:sz w:val="30"/>
          <w:szCs w:val="30"/>
        </w:rPr>
        <w:t xml:space="preserve"> </w:t>
      </w:r>
      <w:r>
        <w:rPr>
          <w:rFonts w:ascii="??" w:hAnsi="??" w:cs="??"/>
          <w:color w:val="414141"/>
          <w:kern w:val="0"/>
          <w:sz w:val="30"/>
          <w:szCs w:val="30"/>
        </w:rPr>
        <w:t>of</w:t>
      </w:r>
      <w:r>
        <w:rPr>
          <w:rFonts w:ascii="sans-serif" w:hAnsi="sans-serif" w:cs="sans-serif"/>
          <w:color w:val="414141"/>
          <w:kern w:val="0"/>
          <w:sz w:val="30"/>
          <w:szCs w:val="30"/>
        </w:rPr>
        <w:t xml:space="preserve"> </w:t>
      </w:r>
      <w:r>
        <w:rPr>
          <w:rFonts w:ascii="??" w:hAnsi="??" w:cs="??"/>
          <w:color w:val="414141"/>
          <w:kern w:val="0"/>
          <w:sz w:val="30"/>
          <w:szCs w:val="30"/>
        </w:rPr>
        <w:t>the</w:t>
      </w:r>
      <w:r>
        <w:rPr>
          <w:rFonts w:ascii="sans-serif" w:hAnsi="sans-serif" w:cs="sans-serif"/>
          <w:color w:val="414141"/>
          <w:kern w:val="0"/>
          <w:sz w:val="30"/>
          <w:szCs w:val="30"/>
        </w:rPr>
        <w:t xml:space="preserve"> </w:t>
      </w:r>
      <w:r>
        <w:rPr>
          <w:rFonts w:ascii="??" w:hAnsi="??" w:cs="??"/>
          <w:color w:val="414141"/>
          <w:kern w:val="0"/>
          <w:sz w:val="30"/>
          <w:szCs w:val="30"/>
        </w:rPr>
        <w:t>exercise</w:t>
      </w:r>
      <w:r>
        <w:rPr>
          <w:rFonts w:ascii="sans-serif" w:hAnsi="sans-serif" w:cs="sans-serif"/>
          <w:color w:val="414141"/>
          <w:kern w:val="0"/>
          <w:sz w:val="30"/>
          <w:szCs w:val="30"/>
        </w:rPr>
        <w:t xml:space="preserve"> </w:t>
      </w:r>
      <w:r>
        <w:rPr>
          <w:rFonts w:ascii="??" w:hAnsi="??" w:cs="??"/>
          <w:color w:val="414141"/>
          <w:kern w:val="0"/>
          <w:sz w:val="30"/>
          <w:szCs w:val="30"/>
        </w:rPr>
        <w:t>of</w:t>
      </w:r>
      <w:r>
        <w:rPr>
          <w:rFonts w:ascii="sans-serif" w:hAnsi="sans-serif" w:cs="sans-serif"/>
          <w:color w:val="414141"/>
          <w:kern w:val="0"/>
          <w:sz w:val="30"/>
          <w:szCs w:val="30"/>
        </w:rPr>
        <w:t xml:space="preserve"> </w:t>
      </w:r>
      <w:r>
        <w:rPr>
          <w:rFonts w:ascii="??" w:hAnsi="??" w:cs="??"/>
          <w:color w:val="414141"/>
          <w:kern w:val="0"/>
          <w:sz w:val="30"/>
          <w:szCs w:val="30"/>
        </w:rPr>
        <w:t>the</w:t>
      </w:r>
      <w:r>
        <w:rPr>
          <w:rFonts w:ascii="sans-serif" w:hAnsi="sans-serif" w:cs="sans-serif"/>
          <w:color w:val="414141"/>
          <w:kern w:val="0"/>
          <w:sz w:val="30"/>
          <w:szCs w:val="30"/>
        </w:rPr>
        <w:t xml:space="preserve"> </w:t>
      </w:r>
      <w:r>
        <w:rPr>
          <w:rFonts w:ascii="??" w:hAnsi="??" w:cs="??"/>
          <w:color w:val="414141"/>
          <w:kern w:val="0"/>
          <w:sz w:val="30"/>
          <w:szCs w:val="30"/>
        </w:rPr>
        <w:t>right</w:t>
      </w:r>
      <w:r>
        <w:rPr>
          <w:rFonts w:ascii="sans-serif" w:hAnsi="sans-serif" w:cs="sans-serif"/>
          <w:color w:val="414141"/>
          <w:kern w:val="0"/>
          <w:sz w:val="30"/>
          <w:szCs w:val="30"/>
        </w:rPr>
        <w:t xml:space="preserve"> </w:t>
      </w:r>
      <w:r>
        <w:rPr>
          <w:rFonts w:ascii="??" w:hAnsi="??" w:cs="??"/>
          <w:color w:val="414141"/>
          <w:kern w:val="0"/>
          <w:sz w:val="30"/>
          <w:szCs w:val="30"/>
        </w:rPr>
        <w:t>of</w:t>
      </w:r>
      <w:r>
        <w:rPr>
          <w:rFonts w:ascii="sans-serif" w:hAnsi="sans-serif" w:cs="sans-serif"/>
          <w:color w:val="414141"/>
          <w:kern w:val="0"/>
          <w:sz w:val="30"/>
          <w:szCs w:val="30"/>
        </w:rPr>
        <w:t xml:space="preserve"> </w:t>
      </w:r>
      <w:r>
        <w:rPr>
          <w:rFonts w:ascii="??" w:hAnsi="??" w:cs="??"/>
          <w:color w:val="414141"/>
          <w:kern w:val="0"/>
          <w:sz w:val="30"/>
          <w:szCs w:val="30"/>
        </w:rPr>
        <w:t>rural</w:t>
      </w:r>
      <w:r>
        <w:rPr>
          <w:rFonts w:ascii="sans-serif" w:hAnsi="sans-serif" w:cs="sans-serif"/>
          <w:color w:val="414141"/>
          <w:kern w:val="0"/>
          <w:sz w:val="30"/>
          <w:szCs w:val="30"/>
        </w:rPr>
        <w:t xml:space="preserve"> </w:t>
      </w:r>
      <w:r>
        <w:rPr>
          <w:rFonts w:ascii="??" w:hAnsi="??" w:cs="??"/>
          <w:color w:val="414141"/>
          <w:kern w:val="0"/>
          <w:sz w:val="30"/>
          <w:szCs w:val="30"/>
        </w:rPr>
        <w:t>land</w:t>
      </w:r>
      <w:r>
        <w:rPr>
          <w:rFonts w:ascii="sans-serif" w:hAnsi="sans-serif" w:cs="sans-serif"/>
          <w:color w:val="414141"/>
          <w:kern w:val="0"/>
          <w:sz w:val="30"/>
          <w:szCs w:val="30"/>
        </w:rPr>
        <w:t xml:space="preserve"> </w:t>
      </w:r>
      <w:r>
        <w:rPr>
          <w:rFonts w:ascii="??" w:hAnsi="??" w:cs="??"/>
          <w:color w:val="414141"/>
          <w:kern w:val="0"/>
          <w:sz w:val="30"/>
          <w:szCs w:val="30"/>
        </w:rPr>
        <w:t>ownership</w:t>
      </w:r>
      <w:r>
        <w:rPr>
          <w:rFonts w:ascii="sans-serif" w:hAnsi="sans-serif" w:cs="sans-serif"/>
          <w:color w:val="414141"/>
          <w:kern w:val="0"/>
          <w:sz w:val="30"/>
          <w:szCs w:val="30"/>
        </w:rPr>
        <w:t xml:space="preserve">; </w:t>
      </w:r>
      <w:r>
        <w:rPr>
          <w:rFonts w:ascii="??" w:hAnsi="??" w:cs="??"/>
          <w:color w:val="414141"/>
          <w:kern w:val="0"/>
          <w:sz w:val="30"/>
          <w:szCs w:val="30"/>
        </w:rPr>
        <w:t>Taking</w:t>
      </w:r>
      <w:r>
        <w:rPr>
          <w:rFonts w:ascii="sans-serif" w:hAnsi="sans-serif" w:cs="sans-serif"/>
          <w:color w:val="414141"/>
          <w:kern w:val="0"/>
          <w:sz w:val="30"/>
          <w:szCs w:val="30"/>
        </w:rPr>
        <w:t xml:space="preserve"> "</w:t>
      </w:r>
      <w:r>
        <w:rPr>
          <w:rFonts w:ascii="??" w:hAnsi="??" w:cs="??"/>
          <w:color w:val="414141"/>
          <w:kern w:val="0"/>
          <w:sz w:val="30"/>
          <w:szCs w:val="30"/>
        </w:rPr>
        <w:t>shares</w:t>
      </w:r>
      <w:r>
        <w:rPr>
          <w:rFonts w:ascii="sans-serif" w:hAnsi="sans-serif" w:cs="sans-serif"/>
          <w:color w:val="414141"/>
          <w:kern w:val="0"/>
          <w:sz w:val="30"/>
          <w:szCs w:val="30"/>
        </w:rPr>
        <w:t xml:space="preserve">" </w:t>
      </w:r>
      <w:r>
        <w:rPr>
          <w:rFonts w:ascii="??" w:hAnsi="??" w:cs="??"/>
          <w:color w:val="414141"/>
          <w:kern w:val="0"/>
          <w:sz w:val="30"/>
          <w:szCs w:val="30"/>
        </w:rPr>
        <w:t>as</w:t>
      </w:r>
      <w:r>
        <w:rPr>
          <w:rFonts w:ascii="sans-serif" w:hAnsi="sans-serif" w:cs="sans-serif"/>
          <w:color w:val="414141"/>
          <w:kern w:val="0"/>
          <w:sz w:val="30"/>
          <w:szCs w:val="30"/>
        </w:rPr>
        <w:t xml:space="preserve"> </w:t>
      </w:r>
      <w:r>
        <w:rPr>
          <w:rFonts w:ascii="??" w:hAnsi="??" w:cs="??"/>
          <w:color w:val="414141"/>
          <w:kern w:val="0"/>
          <w:sz w:val="30"/>
          <w:szCs w:val="30"/>
        </w:rPr>
        <w:t>one</w:t>
      </w:r>
      <w:r>
        <w:rPr>
          <w:rFonts w:ascii="sans-serif" w:hAnsi="sans-serif" w:cs="sans-serif"/>
          <w:color w:val="414141"/>
          <w:kern w:val="0"/>
          <w:sz w:val="30"/>
          <w:szCs w:val="30"/>
        </w:rPr>
        <w:t xml:space="preserve"> </w:t>
      </w:r>
      <w:r>
        <w:rPr>
          <w:rFonts w:ascii="??" w:hAnsi="??" w:cs="??"/>
          <w:color w:val="414141"/>
          <w:kern w:val="0"/>
          <w:sz w:val="30"/>
          <w:szCs w:val="30"/>
        </w:rPr>
        <w:t>of</w:t>
      </w:r>
      <w:r>
        <w:rPr>
          <w:rFonts w:ascii="sans-serif" w:hAnsi="sans-serif" w:cs="sans-serif"/>
          <w:color w:val="414141"/>
          <w:kern w:val="0"/>
          <w:sz w:val="30"/>
          <w:szCs w:val="30"/>
        </w:rPr>
        <w:t xml:space="preserve"> </w:t>
      </w:r>
      <w:r>
        <w:rPr>
          <w:rFonts w:ascii="??" w:hAnsi="??" w:cs="??"/>
          <w:color w:val="414141"/>
          <w:kern w:val="0"/>
          <w:sz w:val="30"/>
          <w:szCs w:val="30"/>
        </w:rPr>
        <w:t>the</w:t>
      </w:r>
      <w:r>
        <w:rPr>
          <w:rFonts w:ascii="sans-serif" w:hAnsi="sans-serif" w:cs="sans-serif"/>
          <w:color w:val="414141"/>
          <w:kern w:val="0"/>
          <w:sz w:val="30"/>
          <w:szCs w:val="30"/>
        </w:rPr>
        <w:t xml:space="preserve"> </w:t>
      </w:r>
      <w:r>
        <w:rPr>
          <w:rFonts w:ascii="??" w:hAnsi="??" w:cs="??"/>
          <w:color w:val="414141"/>
          <w:kern w:val="0"/>
          <w:sz w:val="30"/>
          <w:szCs w:val="30"/>
        </w:rPr>
        <w:t>ways</w:t>
      </w:r>
      <w:r>
        <w:rPr>
          <w:rFonts w:ascii="sans-serif" w:hAnsi="sans-serif" w:cs="sans-serif"/>
          <w:color w:val="414141"/>
          <w:kern w:val="0"/>
          <w:sz w:val="30"/>
          <w:szCs w:val="30"/>
        </w:rPr>
        <w:t xml:space="preserve"> </w:t>
      </w:r>
      <w:r>
        <w:rPr>
          <w:rFonts w:ascii="??" w:hAnsi="??" w:cs="??"/>
          <w:color w:val="414141"/>
          <w:kern w:val="0"/>
          <w:sz w:val="30"/>
          <w:szCs w:val="30"/>
        </w:rPr>
        <w:t>of</w:t>
      </w:r>
      <w:r>
        <w:rPr>
          <w:rFonts w:ascii="sans-serif" w:hAnsi="sans-serif" w:cs="sans-serif"/>
          <w:color w:val="414141"/>
          <w:kern w:val="0"/>
          <w:sz w:val="30"/>
          <w:szCs w:val="30"/>
        </w:rPr>
        <w:t xml:space="preserve"> </w:t>
      </w:r>
      <w:r>
        <w:rPr>
          <w:rFonts w:ascii="??" w:hAnsi="??" w:cs="??"/>
          <w:color w:val="414141"/>
          <w:kern w:val="0"/>
          <w:sz w:val="30"/>
          <w:szCs w:val="30"/>
        </w:rPr>
        <w:t>rural</w:t>
      </w:r>
      <w:r>
        <w:rPr>
          <w:rFonts w:ascii="sans-serif" w:hAnsi="sans-serif" w:cs="sans-serif"/>
          <w:color w:val="414141"/>
          <w:kern w:val="0"/>
          <w:sz w:val="30"/>
          <w:szCs w:val="30"/>
        </w:rPr>
        <w:t xml:space="preserve"> </w:t>
      </w:r>
      <w:r>
        <w:rPr>
          <w:rFonts w:ascii="??" w:hAnsi="??" w:cs="??"/>
          <w:color w:val="414141"/>
          <w:kern w:val="0"/>
          <w:sz w:val="30"/>
          <w:szCs w:val="30"/>
        </w:rPr>
        <w:t>land</w:t>
      </w:r>
      <w:r>
        <w:rPr>
          <w:rFonts w:ascii="sans-serif" w:hAnsi="sans-serif" w:cs="sans-serif"/>
          <w:color w:val="414141"/>
          <w:kern w:val="0"/>
          <w:sz w:val="30"/>
          <w:szCs w:val="30"/>
        </w:rPr>
        <w:t xml:space="preserve"> </w:t>
      </w:r>
      <w:r>
        <w:rPr>
          <w:rFonts w:ascii="??" w:hAnsi="??" w:cs="??"/>
          <w:color w:val="414141"/>
          <w:kern w:val="0"/>
          <w:sz w:val="30"/>
          <w:szCs w:val="30"/>
        </w:rPr>
        <w:t>transfer</w:t>
      </w:r>
      <w:r>
        <w:rPr>
          <w:rFonts w:ascii="sans-serif" w:hAnsi="sans-serif" w:cs="sans-serif"/>
          <w:color w:val="414141"/>
          <w:kern w:val="0"/>
          <w:sz w:val="30"/>
          <w:szCs w:val="30"/>
        </w:rPr>
        <w:t xml:space="preserve">; </w:t>
      </w:r>
      <w:r>
        <w:rPr>
          <w:rFonts w:ascii="??" w:hAnsi="??" w:cs="??"/>
          <w:color w:val="414141"/>
          <w:kern w:val="0"/>
          <w:sz w:val="30"/>
          <w:szCs w:val="30"/>
        </w:rPr>
        <w:t>Give</w:t>
      </w:r>
      <w:r>
        <w:rPr>
          <w:rFonts w:ascii="sans-serif" w:hAnsi="sans-serif" w:cs="sans-serif"/>
          <w:color w:val="414141"/>
          <w:kern w:val="0"/>
          <w:sz w:val="30"/>
          <w:szCs w:val="30"/>
        </w:rPr>
        <w:t xml:space="preserve"> </w:t>
      </w:r>
      <w:r>
        <w:rPr>
          <w:rFonts w:ascii="??" w:hAnsi="??" w:cs="??"/>
          <w:color w:val="414141"/>
          <w:kern w:val="0"/>
          <w:sz w:val="30"/>
          <w:szCs w:val="30"/>
        </w:rPr>
        <w:t>members</w:t>
      </w:r>
      <w:r>
        <w:rPr>
          <w:rFonts w:ascii="sans-serif" w:hAnsi="sans-serif" w:cs="sans-serif"/>
          <w:color w:val="414141"/>
          <w:kern w:val="0"/>
          <w:sz w:val="30"/>
          <w:szCs w:val="30"/>
        </w:rPr>
        <w:t xml:space="preserve"> </w:t>
      </w:r>
      <w:r>
        <w:rPr>
          <w:rFonts w:ascii="??" w:hAnsi="??" w:cs="??"/>
          <w:color w:val="414141"/>
          <w:kern w:val="0"/>
          <w:sz w:val="30"/>
          <w:szCs w:val="30"/>
        </w:rPr>
        <w:t>of</w:t>
      </w:r>
      <w:r>
        <w:rPr>
          <w:rFonts w:ascii="sans-serif" w:hAnsi="sans-serif" w:cs="sans-serif"/>
          <w:color w:val="414141"/>
          <w:kern w:val="0"/>
          <w:sz w:val="30"/>
          <w:szCs w:val="30"/>
        </w:rPr>
        <w:t xml:space="preserve"> </w:t>
      </w:r>
      <w:r>
        <w:rPr>
          <w:rFonts w:ascii="??" w:hAnsi="??" w:cs="??"/>
          <w:color w:val="414141"/>
          <w:kern w:val="0"/>
          <w:sz w:val="30"/>
          <w:szCs w:val="30"/>
        </w:rPr>
        <w:lastRenderedPageBreak/>
        <w:t>rural</w:t>
      </w:r>
      <w:r>
        <w:rPr>
          <w:rFonts w:ascii="sans-serif" w:hAnsi="sans-serif" w:cs="sans-serif"/>
          <w:color w:val="414141"/>
          <w:kern w:val="0"/>
          <w:sz w:val="30"/>
          <w:szCs w:val="30"/>
        </w:rPr>
        <w:t xml:space="preserve"> </w:t>
      </w:r>
      <w:r>
        <w:rPr>
          <w:rFonts w:ascii="??" w:hAnsi="??" w:cs="??"/>
          <w:color w:val="414141"/>
          <w:kern w:val="0"/>
          <w:sz w:val="30"/>
          <w:szCs w:val="30"/>
        </w:rPr>
        <w:t>collective</w:t>
      </w:r>
      <w:r>
        <w:rPr>
          <w:rFonts w:ascii="sans-serif" w:hAnsi="sans-serif" w:cs="sans-serif"/>
          <w:color w:val="414141"/>
          <w:kern w:val="0"/>
          <w:sz w:val="30"/>
          <w:szCs w:val="30"/>
        </w:rPr>
        <w:t xml:space="preserve"> </w:t>
      </w:r>
      <w:r>
        <w:rPr>
          <w:rFonts w:ascii="??" w:hAnsi="??" w:cs="??"/>
          <w:color w:val="414141"/>
          <w:kern w:val="0"/>
          <w:sz w:val="30"/>
          <w:szCs w:val="30"/>
        </w:rPr>
        <w:t>economic</w:t>
      </w:r>
      <w:r>
        <w:rPr>
          <w:rFonts w:ascii="sans-serif" w:hAnsi="sans-serif" w:cs="sans-serif"/>
          <w:color w:val="414141"/>
          <w:kern w:val="0"/>
          <w:sz w:val="30"/>
          <w:szCs w:val="30"/>
        </w:rPr>
        <w:t xml:space="preserve"> </w:t>
      </w:r>
      <w:r>
        <w:rPr>
          <w:rFonts w:ascii="??" w:hAnsi="??" w:cs="??"/>
          <w:color w:val="414141"/>
          <w:kern w:val="0"/>
          <w:sz w:val="30"/>
          <w:szCs w:val="30"/>
        </w:rPr>
        <w:t>organizations</w:t>
      </w:r>
      <w:r>
        <w:rPr>
          <w:rFonts w:ascii="sans-serif" w:hAnsi="sans-serif" w:cs="sans-serif"/>
          <w:color w:val="414141"/>
          <w:kern w:val="0"/>
          <w:sz w:val="30"/>
          <w:szCs w:val="30"/>
        </w:rPr>
        <w:t xml:space="preserve"> </w:t>
      </w:r>
      <w:r>
        <w:rPr>
          <w:rFonts w:ascii="??" w:hAnsi="??" w:cs="??"/>
          <w:color w:val="414141"/>
          <w:kern w:val="0"/>
          <w:sz w:val="30"/>
          <w:szCs w:val="30"/>
        </w:rPr>
        <w:t>the</w:t>
      </w:r>
      <w:r>
        <w:rPr>
          <w:rFonts w:ascii="sans-serif" w:hAnsi="sans-serif" w:cs="sans-serif"/>
          <w:color w:val="414141"/>
          <w:kern w:val="0"/>
          <w:sz w:val="30"/>
          <w:szCs w:val="30"/>
        </w:rPr>
        <w:t xml:space="preserve"> </w:t>
      </w:r>
      <w:r>
        <w:rPr>
          <w:rFonts w:ascii="??" w:hAnsi="??" w:cs="??"/>
          <w:color w:val="414141"/>
          <w:kern w:val="0"/>
          <w:sz w:val="30"/>
          <w:szCs w:val="30"/>
        </w:rPr>
        <w:t>right</w:t>
      </w:r>
      <w:r>
        <w:rPr>
          <w:rFonts w:ascii="sans-serif" w:hAnsi="sans-serif" w:cs="sans-serif"/>
          <w:color w:val="414141"/>
          <w:kern w:val="0"/>
          <w:sz w:val="30"/>
          <w:szCs w:val="30"/>
        </w:rPr>
        <w:t xml:space="preserve"> </w:t>
      </w:r>
      <w:r>
        <w:rPr>
          <w:rFonts w:ascii="??" w:hAnsi="??" w:cs="??"/>
          <w:color w:val="414141"/>
          <w:kern w:val="0"/>
          <w:sz w:val="30"/>
          <w:szCs w:val="30"/>
        </w:rPr>
        <w:t>to</w:t>
      </w:r>
      <w:r>
        <w:rPr>
          <w:rFonts w:ascii="sans-serif" w:hAnsi="sans-serif" w:cs="sans-serif"/>
          <w:color w:val="414141"/>
          <w:kern w:val="0"/>
          <w:sz w:val="30"/>
          <w:szCs w:val="30"/>
        </w:rPr>
        <w:t xml:space="preserve"> </w:t>
      </w:r>
      <w:r>
        <w:rPr>
          <w:rFonts w:ascii="??" w:hAnsi="??" w:cs="??"/>
          <w:color w:val="414141"/>
          <w:kern w:val="0"/>
          <w:sz w:val="30"/>
          <w:szCs w:val="30"/>
        </w:rPr>
        <w:t>participate</w:t>
      </w:r>
      <w:r>
        <w:rPr>
          <w:rFonts w:ascii="sans-serif" w:hAnsi="sans-serif" w:cs="sans-serif"/>
          <w:color w:val="414141"/>
          <w:kern w:val="0"/>
          <w:sz w:val="30"/>
          <w:szCs w:val="30"/>
        </w:rPr>
        <w:t xml:space="preserve">, </w:t>
      </w:r>
      <w:r>
        <w:rPr>
          <w:rFonts w:ascii="??" w:hAnsi="??" w:cs="??"/>
          <w:color w:val="414141"/>
          <w:kern w:val="0"/>
          <w:sz w:val="30"/>
          <w:szCs w:val="30"/>
        </w:rPr>
        <w:t>decide</w:t>
      </w:r>
      <w:r>
        <w:rPr>
          <w:rFonts w:ascii="sans-serif" w:hAnsi="sans-serif" w:cs="sans-serif"/>
          <w:color w:val="414141"/>
          <w:kern w:val="0"/>
          <w:sz w:val="30"/>
          <w:szCs w:val="30"/>
        </w:rPr>
        <w:t xml:space="preserve"> </w:t>
      </w:r>
      <w:r>
        <w:rPr>
          <w:rFonts w:ascii="??" w:hAnsi="??" w:cs="??"/>
          <w:color w:val="414141"/>
          <w:kern w:val="0"/>
          <w:sz w:val="30"/>
          <w:szCs w:val="30"/>
        </w:rPr>
        <w:t>and</w:t>
      </w:r>
      <w:r>
        <w:rPr>
          <w:rFonts w:ascii="sans-serif" w:hAnsi="sans-serif" w:cs="sans-serif"/>
          <w:color w:val="414141"/>
          <w:kern w:val="0"/>
          <w:sz w:val="30"/>
          <w:szCs w:val="30"/>
        </w:rPr>
        <w:t xml:space="preserve"> </w:t>
      </w:r>
      <w:r>
        <w:rPr>
          <w:rFonts w:ascii="??" w:hAnsi="??" w:cs="??"/>
          <w:color w:val="414141"/>
          <w:kern w:val="0"/>
          <w:sz w:val="30"/>
          <w:szCs w:val="30"/>
        </w:rPr>
        <w:t>supervise</w:t>
      </w:r>
      <w:r>
        <w:rPr>
          <w:rFonts w:ascii="sans-serif" w:hAnsi="sans-serif" w:cs="sans-serif"/>
          <w:color w:val="414141"/>
          <w:kern w:val="0"/>
          <w:sz w:val="30"/>
          <w:szCs w:val="30"/>
        </w:rPr>
        <w:t xml:space="preserve"> </w:t>
      </w:r>
      <w:r>
        <w:rPr>
          <w:rFonts w:ascii="??" w:hAnsi="??" w:cs="??"/>
          <w:color w:val="414141"/>
          <w:kern w:val="0"/>
          <w:sz w:val="30"/>
          <w:szCs w:val="30"/>
        </w:rPr>
        <w:t>the</w:t>
      </w:r>
      <w:r>
        <w:rPr>
          <w:rFonts w:ascii="sans-serif" w:hAnsi="sans-serif" w:cs="sans-serif"/>
          <w:color w:val="414141"/>
          <w:kern w:val="0"/>
          <w:sz w:val="30"/>
          <w:szCs w:val="30"/>
        </w:rPr>
        <w:t xml:space="preserve"> </w:t>
      </w:r>
      <w:r>
        <w:rPr>
          <w:rFonts w:ascii="??" w:hAnsi="??" w:cs="??"/>
          <w:color w:val="414141"/>
          <w:kern w:val="0"/>
          <w:sz w:val="30"/>
          <w:szCs w:val="30"/>
        </w:rPr>
        <w:t>transfer</w:t>
      </w:r>
      <w:r>
        <w:rPr>
          <w:rFonts w:ascii="sans-serif" w:hAnsi="sans-serif" w:cs="sans-serif"/>
          <w:color w:val="414141"/>
          <w:kern w:val="0"/>
          <w:sz w:val="30"/>
          <w:szCs w:val="30"/>
        </w:rPr>
        <w:t xml:space="preserve"> </w:t>
      </w:r>
      <w:r>
        <w:rPr>
          <w:rFonts w:ascii="??" w:hAnsi="??" w:cs="??"/>
          <w:color w:val="414141"/>
          <w:kern w:val="0"/>
          <w:sz w:val="30"/>
          <w:szCs w:val="30"/>
        </w:rPr>
        <w:t>of</w:t>
      </w:r>
      <w:r>
        <w:rPr>
          <w:rFonts w:ascii="sans-serif" w:hAnsi="sans-serif" w:cs="sans-serif"/>
          <w:color w:val="414141"/>
          <w:kern w:val="0"/>
          <w:sz w:val="30"/>
          <w:szCs w:val="30"/>
        </w:rPr>
        <w:t xml:space="preserve"> </w:t>
      </w:r>
      <w:r>
        <w:rPr>
          <w:rFonts w:ascii="??" w:hAnsi="??" w:cs="??"/>
          <w:color w:val="414141"/>
          <w:kern w:val="0"/>
          <w:sz w:val="30"/>
          <w:szCs w:val="30"/>
        </w:rPr>
        <w:t>rural</w:t>
      </w:r>
      <w:r>
        <w:rPr>
          <w:rFonts w:ascii="sans-serif" w:hAnsi="sans-serif" w:cs="sans-serif"/>
          <w:color w:val="414141"/>
          <w:kern w:val="0"/>
          <w:sz w:val="30"/>
          <w:szCs w:val="30"/>
        </w:rPr>
        <w:t xml:space="preserve"> </w:t>
      </w:r>
      <w:r>
        <w:rPr>
          <w:rFonts w:ascii="??" w:hAnsi="??" w:cs="??"/>
          <w:color w:val="414141"/>
          <w:kern w:val="0"/>
          <w:sz w:val="30"/>
          <w:szCs w:val="30"/>
        </w:rPr>
        <w:t>land</w:t>
      </w:r>
      <w:r>
        <w:rPr>
          <w:rFonts w:ascii="sans-serif" w:hAnsi="sans-serif" w:cs="sans-serif"/>
          <w:color w:val="414141"/>
          <w:kern w:val="0"/>
          <w:sz w:val="30"/>
          <w:szCs w:val="30"/>
        </w:rPr>
        <w:t xml:space="preserve">; </w:t>
      </w:r>
      <w:r>
        <w:rPr>
          <w:rFonts w:ascii="??" w:hAnsi="??" w:cs="??"/>
          <w:color w:val="414141"/>
          <w:kern w:val="0"/>
          <w:sz w:val="30"/>
          <w:szCs w:val="30"/>
        </w:rPr>
        <w:t>Endow</w:t>
      </w:r>
      <w:r>
        <w:rPr>
          <w:rFonts w:ascii="sans-serif" w:hAnsi="sans-serif" w:cs="sans-serif"/>
          <w:color w:val="414141"/>
          <w:kern w:val="0"/>
          <w:sz w:val="30"/>
          <w:szCs w:val="30"/>
        </w:rPr>
        <w:t xml:space="preserve"> </w:t>
      </w:r>
      <w:r>
        <w:rPr>
          <w:rFonts w:ascii="??" w:hAnsi="??" w:cs="??"/>
          <w:color w:val="414141"/>
          <w:kern w:val="0"/>
          <w:sz w:val="30"/>
          <w:szCs w:val="30"/>
        </w:rPr>
        <w:t>rural</w:t>
      </w:r>
      <w:r>
        <w:rPr>
          <w:rFonts w:ascii="sans-serif" w:hAnsi="sans-serif" w:cs="sans-serif"/>
          <w:color w:val="414141"/>
          <w:kern w:val="0"/>
          <w:sz w:val="30"/>
          <w:szCs w:val="30"/>
        </w:rPr>
        <w:t xml:space="preserve"> </w:t>
      </w:r>
      <w:r>
        <w:rPr>
          <w:rFonts w:ascii="??" w:hAnsi="??" w:cs="??"/>
          <w:color w:val="414141"/>
          <w:kern w:val="0"/>
          <w:sz w:val="30"/>
          <w:szCs w:val="30"/>
        </w:rPr>
        <w:t>land</w:t>
      </w:r>
      <w:r>
        <w:rPr>
          <w:rFonts w:ascii="sans-serif" w:hAnsi="sans-serif" w:cs="sans-serif"/>
          <w:color w:val="414141"/>
          <w:kern w:val="0"/>
          <w:sz w:val="30"/>
          <w:szCs w:val="30"/>
        </w:rPr>
        <w:t xml:space="preserve"> </w:t>
      </w:r>
      <w:r>
        <w:rPr>
          <w:rFonts w:ascii="??" w:hAnsi="??" w:cs="??"/>
          <w:color w:val="414141"/>
          <w:kern w:val="0"/>
          <w:sz w:val="30"/>
          <w:szCs w:val="30"/>
        </w:rPr>
        <w:t>management</w:t>
      </w:r>
      <w:r>
        <w:rPr>
          <w:rFonts w:ascii="sans-serif" w:hAnsi="sans-serif" w:cs="sans-serif"/>
          <w:color w:val="414141"/>
          <w:kern w:val="0"/>
          <w:sz w:val="30"/>
          <w:szCs w:val="30"/>
        </w:rPr>
        <w:t xml:space="preserve"> </w:t>
      </w:r>
      <w:r>
        <w:rPr>
          <w:rFonts w:ascii="??" w:hAnsi="??" w:cs="??"/>
          <w:color w:val="414141"/>
          <w:kern w:val="0"/>
          <w:sz w:val="30"/>
          <w:szCs w:val="30"/>
        </w:rPr>
        <w:t>right</w:t>
      </w:r>
      <w:r>
        <w:rPr>
          <w:rFonts w:ascii="sans-serif" w:hAnsi="sans-serif" w:cs="sans-serif"/>
          <w:color w:val="414141"/>
          <w:kern w:val="0"/>
          <w:sz w:val="30"/>
          <w:szCs w:val="30"/>
        </w:rPr>
        <w:t xml:space="preserve"> </w:t>
      </w:r>
      <w:r>
        <w:rPr>
          <w:rFonts w:ascii="??" w:hAnsi="??" w:cs="??"/>
          <w:color w:val="414141"/>
          <w:kern w:val="0"/>
          <w:sz w:val="30"/>
          <w:szCs w:val="30"/>
        </w:rPr>
        <w:t>with</w:t>
      </w:r>
      <w:r>
        <w:rPr>
          <w:rFonts w:ascii="sans-serif" w:hAnsi="sans-serif" w:cs="sans-serif"/>
          <w:color w:val="414141"/>
          <w:kern w:val="0"/>
          <w:sz w:val="30"/>
          <w:szCs w:val="30"/>
        </w:rPr>
        <w:t xml:space="preserve"> </w:t>
      </w:r>
      <w:r>
        <w:rPr>
          <w:rFonts w:ascii="??" w:hAnsi="??" w:cs="??"/>
          <w:color w:val="414141"/>
          <w:kern w:val="0"/>
          <w:sz w:val="30"/>
          <w:szCs w:val="30"/>
        </w:rPr>
        <w:t>mortgage</w:t>
      </w:r>
      <w:r>
        <w:rPr>
          <w:rFonts w:ascii="sans-serif" w:hAnsi="sans-serif" w:cs="sans-serif"/>
          <w:color w:val="414141"/>
          <w:kern w:val="0"/>
          <w:sz w:val="30"/>
          <w:szCs w:val="30"/>
        </w:rPr>
        <w:t xml:space="preserve"> </w:t>
      </w:r>
      <w:r>
        <w:rPr>
          <w:rFonts w:ascii="??" w:hAnsi="??" w:cs="??"/>
          <w:color w:val="414141"/>
          <w:kern w:val="0"/>
          <w:sz w:val="30"/>
          <w:szCs w:val="30"/>
        </w:rPr>
        <w:t>financing</w:t>
      </w:r>
      <w:r>
        <w:rPr>
          <w:rFonts w:ascii="sans-serif" w:hAnsi="sans-serif" w:cs="sans-serif"/>
          <w:color w:val="414141"/>
          <w:kern w:val="0"/>
          <w:sz w:val="30"/>
          <w:szCs w:val="30"/>
        </w:rPr>
        <w:t xml:space="preserve">; </w:t>
      </w:r>
      <w:r>
        <w:rPr>
          <w:rFonts w:ascii="??" w:hAnsi="??" w:cs="??"/>
          <w:color w:val="414141"/>
          <w:kern w:val="0"/>
          <w:sz w:val="30"/>
          <w:szCs w:val="30"/>
        </w:rPr>
        <w:t>The</w:t>
      </w:r>
      <w:r>
        <w:rPr>
          <w:rFonts w:ascii="sans-serif" w:hAnsi="sans-serif" w:cs="sans-serif"/>
          <w:color w:val="414141"/>
          <w:kern w:val="0"/>
          <w:sz w:val="30"/>
          <w:szCs w:val="30"/>
        </w:rPr>
        <w:t xml:space="preserve"> </w:t>
      </w:r>
      <w:r>
        <w:rPr>
          <w:rFonts w:ascii="??" w:hAnsi="??" w:cs="??"/>
          <w:color w:val="414141"/>
          <w:kern w:val="0"/>
          <w:sz w:val="30"/>
          <w:szCs w:val="30"/>
        </w:rPr>
        <w:t>protection</w:t>
      </w:r>
      <w:r>
        <w:rPr>
          <w:rFonts w:ascii="sans-serif" w:hAnsi="sans-serif" w:cs="sans-serif"/>
          <w:color w:val="414141"/>
          <w:kern w:val="0"/>
          <w:sz w:val="30"/>
          <w:szCs w:val="30"/>
        </w:rPr>
        <w:t xml:space="preserve"> </w:t>
      </w:r>
      <w:r>
        <w:rPr>
          <w:rFonts w:ascii="??" w:hAnsi="??" w:cs="??"/>
          <w:color w:val="414141"/>
          <w:kern w:val="0"/>
          <w:sz w:val="30"/>
          <w:szCs w:val="30"/>
        </w:rPr>
        <w:t>of</w:t>
      </w:r>
      <w:r>
        <w:rPr>
          <w:rFonts w:ascii="sans-serif" w:hAnsi="sans-serif" w:cs="sans-serif"/>
          <w:color w:val="414141"/>
          <w:kern w:val="0"/>
          <w:sz w:val="30"/>
          <w:szCs w:val="30"/>
        </w:rPr>
        <w:t xml:space="preserve"> </w:t>
      </w:r>
      <w:r>
        <w:rPr>
          <w:rFonts w:ascii="??" w:hAnsi="??" w:cs="??"/>
          <w:color w:val="414141"/>
          <w:kern w:val="0"/>
          <w:sz w:val="30"/>
          <w:szCs w:val="30"/>
        </w:rPr>
        <w:t>the</w:t>
      </w:r>
      <w:r>
        <w:rPr>
          <w:rFonts w:ascii="sans-serif" w:hAnsi="sans-serif" w:cs="sans-serif"/>
          <w:color w:val="414141"/>
          <w:kern w:val="0"/>
          <w:sz w:val="30"/>
          <w:szCs w:val="30"/>
        </w:rPr>
        <w:t xml:space="preserve"> </w:t>
      </w:r>
      <w:r>
        <w:rPr>
          <w:rFonts w:ascii="??" w:hAnsi="??" w:cs="??"/>
          <w:color w:val="414141"/>
          <w:kern w:val="0"/>
          <w:sz w:val="30"/>
          <w:szCs w:val="30"/>
        </w:rPr>
        <w:t>right</w:t>
      </w:r>
      <w:r>
        <w:rPr>
          <w:rFonts w:ascii="sans-serif" w:hAnsi="sans-serif" w:cs="sans-serif"/>
          <w:color w:val="414141"/>
          <w:kern w:val="0"/>
          <w:sz w:val="30"/>
          <w:szCs w:val="30"/>
        </w:rPr>
        <w:t xml:space="preserve"> </w:t>
      </w:r>
      <w:r>
        <w:rPr>
          <w:rFonts w:ascii="??" w:hAnsi="??" w:cs="??"/>
          <w:color w:val="414141"/>
          <w:kern w:val="0"/>
          <w:sz w:val="30"/>
          <w:szCs w:val="30"/>
        </w:rPr>
        <w:t>to</w:t>
      </w:r>
      <w:r>
        <w:rPr>
          <w:rFonts w:ascii="sans-serif" w:hAnsi="sans-serif" w:cs="sans-serif"/>
          <w:color w:val="414141"/>
          <w:kern w:val="0"/>
          <w:sz w:val="30"/>
          <w:szCs w:val="30"/>
        </w:rPr>
        <w:t xml:space="preserve"> </w:t>
      </w:r>
      <w:r>
        <w:rPr>
          <w:rFonts w:ascii="??" w:hAnsi="??" w:cs="??"/>
          <w:color w:val="414141"/>
          <w:kern w:val="0"/>
          <w:sz w:val="30"/>
          <w:szCs w:val="30"/>
        </w:rPr>
        <w:t>contracted</w:t>
      </w:r>
      <w:r>
        <w:rPr>
          <w:rFonts w:ascii="sans-serif" w:hAnsi="sans-serif" w:cs="sans-serif"/>
          <w:color w:val="414141"/>
          <w:kern w:val="0"/>
          <w:sz w:val="30"/>
          <w:szCs w:val="30"/>
        </w:rPr>
        <w:t xml:space="preserve"> </w:t>
      </w:r>
      <w:r>
        <w:rPr>
          <w:rFonts w:ascii="??" w:hAnsi="??" w:cs="??"/>
          <w:color w:val="414141"/>
          <w:kern w:val="0"/>
          <w:sz w:val="30"/>
          <w:szCs w:val="30"/>
        </w:rPr>
        <w:t>management</w:t>
      </w:r>
      <w:r>
        <w:rPr>
          <w:rFonts w:ascii="sans-serif" w:hAnsi="sans-serif" w:cs="sans-serif"/>
          <w:color w:val="414141"/>
          <w:kern w:val="0"/>
          <w:sz w:val="30"/>
          <w:szCs w:val="30"/>
        </w:rPr>
        <w:t xml:space="preserve"> </w:t>
      </w:r>
      <w:r>
        <w:rPr>
          <w:rFonts w:ascii="??" w:hAnsi="??" w:cs="??"/>
          <w:color w:val="414141"/>
          <w:kern w:val="0"/>
          <w:sz w:val="30"/>
          <w:szCs w:val="30"/>
        </w:rPr>
        <w:t>of</w:t>
      </w:r>
      <w:r>
        <w:rPr>
          <w:rFonts w:ascii="sans-serif" w:hAnsi="sans-serif" w:cs="sans-serif"/>
          <w:color w:val="414141"/>
          <w:kern w:val="0"/>
          <w:sz w:val="30"/>
          <w:szCs w:val="30"/>
        </w:rPr>
        <w:t xml:space="preserve"> </w:t>
      </w:r>
      <w:r>
        <w:rPr>
          <w:rFonts w:ascii="??" w:hAnsi="??" w:cs="??"/>
          <w:color w:val="414141"/>
          <w:kern w:val="0"/>
          <w:sz w:val="30"/>
          <w:szCs w:val="30"/>
        </w:rPr>
        <w:t>rural</w:t>
      </w:r>
      <w:r>
        <w:rPr>
          <w:rFonts w:ascii="sans-serif" w:hAnsi="sans-serif" w:cs="sans-serif"/>
          <w:color w:val="414141"/>
          <w:kern w:val="0"/>
          <w:sz w:val="30"/>
          <w:szCs w:val="30"/>
        </w:rPr>
        <w:t xml:space="preserve"> </w:t>
      </w:r>
      <w:r>
        <w:rPr>
          <w:rFonts w:ascii="??" w:hAnsi="??" w:cs="??"/>
          <w:color w:val="414141"/>
          <w:kern w:val="0"/>
          <w:sz w:val="30"/>
          <w:szCs w:val="30"/>
        </w:rPr>
        <w:t>land</w:t>
      </w:r>
      <w:r>
        <w:rPr>
          <w:rFonts w:ascii="sans-serif" w:hAnsi="sans-serif" w:cs="sans-serif"/>
          <w:color w:val="414141"/>
          <w:kern w:val="0"/>
          <w:sz w:val="30"/>
          <w:szCs w:val="30"/>
        </w:rPr>
        <w:t xml:space="preserve"> </w:t>
      </w:r>
      <w:r>
        <w:rPr>
          <w:rFonts w:ascii="??" w:hAnsi="??" w:cs="??"/>
          <w:color w:val="414141"/>
          <w:kern w:val="0"/>
          <w:sz w:val="30"/>
          <w:szCs w:val="30"/>
        </w:rPr>
        <w:t>embodies</w:t>
      </w:r>
      <w:r>
        <w:rPr>
          <w:rFonts w:ascii="sans-serif" w:hAnsi="sans-serif" w:cs="sans-serif"/>
          <w:color w:val="414141"/>
          <w:kern w:val="0"/>
          <w:sz w:val="30"/>
          <w:szCs w:val="30"/>
        </w:rPr>
        <w:t xml:space="preserve"> </w:t>
      </w:r>
      <w:r>
        <w:rPr>
          <w:rFonts w:ascii="??" w:hAnsi="??" w:cs="??"/>
          <w:color w:val="414141"/>
          <w:kern w:val="0"/>
          <w:sz w:val="30"/>
          <w:szCs w:val="30"/>
        </w:rPr>
        <w:t>the</w:t>
      </w:r>
      <w:r>
        <w:rPr>
          <w:rFonts w:ascii="sans-serif" w:hAnsi="sans-serif" w:cs="sans-serif"/>
          <w:color w:val="414141"/>
          <w:kern w:val="0"/>
          <w:sz w:val="30"/>
          <w:szCs w:val="30"/>
        </w:rPr>
        <w:t xml:space="preserve"> </w:t>
      </w:r>
      <w:r>
        <w:rPr>
          <w:rFonts w:ascii="??" w:hAnsi="??" w:cs="??"/>
          <w:color w:val="414141"/>
          <w:kern w:val="0"/>
          <w:sz w:val="30"/>
          <w:szCs w:val="30"/>
        </w:rPr>
        <w:t>green</w:t>
      </w:r>
      <w:r>
        <w:rPr>
          <w:rFonts w:ascii="sans-serif" w:hAnsi="sans-serif" w:cs="sans-serif"/>
          <w:color w:val="414141"/>
          <w:kern w:val="0"/>
          <w:sz w:val="30"/>
          <w:szCs w:val="30"/>
        </w:rPr>
        <w:t xml:space="preserve"> </w:t>
      </w:r>
      <w:r>
        <w:rPr>
          <w:rFonts w:ascii="??" w:hAnsi="??" w:cs="??"/>
          <w:color w:val="414141"/>
          <w:kern w:val="0"/>
          <w:sz w:val="30"/>
          <w:szCs w:val="30"/>
        </w:rPr>
        <w:t>principle</w:t>
      </w:r>
      <w:r>
        <w:rPr>
          <w:rFonts w:ascii="sans-serif" w:hAnsi="sans-serif" w:cs="sans-serif"/>
          <w:color w:val="414141"/>
          <w:kern w:val="0"/>
          <w:sz w:val="30"/>
          <w:szCs w:val="30"/>
        </w:rPr>
        <w:t xml:space="preserve">. </w:t>
      </w:r>
      <w:r>
        <w:rPr>
          <w:rFonts w:ascii="??" w:hAnsi="??" w:cs="??"/>
          <w:color w:val="414141"/>
          <w:kern w:val="0"/>
          <w:sz w:val="30"/>
          <w:szCs w:val="30"/>
        </w:rPr>
        <w:t>However</w:t>
      </w:r>
      <w:r>
        <w:rPr>
          <w:rFonts w:ascii="sans-serif" w:hAnsi="sans-serif" w:cs="sans-serif"/>
          <w:color w:val="414141"/>
          <w:kern w:val="0"/>
          <w:sz w:val="30"/>
          <w:szCs w:val="30"/>
        </w:rPr>
        <w:t xml:space="preserve">, </w:t>
      </w:r>
      <w:r>
        <w:rPr>
          <w:rFonts w:ascii="??" w:hAnsi="??" w:cs="??"/>
          <w:color w:val="414141"/>
          <w:kern w:val="0"/>
          <w:sz w:val="30"/>
          <w:szCs w:val="30"/>
        </w:rPr>
        <w:t>these</w:t>
      </w:r>
      <w:r>
        <w:rPr>
          <w:rFonts w:ascii="sans-serif" w:hAnsi="sans-serif" w:cs="sans-serif"/>
          <w:color w:val="414141"/>
          <w:kern w:val="0"/>
          <w:sz w:val="30"/>
          <w:szCs w:val="30"/>
        </w:rPr>
        <w:t xml:space="preserve"> "</w:t>
      </w:r>
      <w:r>
        <w:rPr>
          <w:rFonts w:ascii="??" w:hAnsi="??" w:cs="??"/>
          <w:color w:val="414141"/>
          <w:kern w:val="0"/>
          <w:sz w:val="30"/>
          <w:szCs w:val="30"/>
        </w:rPr>
        <w:t>should</w:t>
      </w:r>
      <w:r>
        <w:rPr>
          <w:rFonts w:ascii="sans-serif" w:hAnsi="sans-serif" w:cs="sans-serif"/>
          <w:color w:val="414141"/>
          <w:kern w:val="0"/>
          <w:sz w:val="30"/>
          <w:szCs w:val="30"/>
        </w:rPr>
        <w:t xml:space="preserve"> </w:t>
      </w:r>
      <w:r>
        <w:rPr>
          <w:rFonts w:ascii="??" w:hAnsi="??" w:cs="??"/>
          <w:color w:val="414141"/>
          <w:kern w:val="0"/>
          <w:sz w:val="30"/>
          <w:szCs w:val="30"/>
        </w:rPr>
        <w:t>be</w:t>
      </w:r>
      <w:r>
        <w:rPr>
          <w:rFonts w:ascii="sans-serif" w:hAnsi="sans-serif" w:cs="sans-serif"/>
          <w:color w:val="414141"/>
          <w:kern w:val="0"/>
          <w:sz w:val="30"/>
          <w:szCs w:val="30"/>
        </w:rPr>
        <w:t xml:space="preserve">" </w:t>
      </w:r>
      <w:r>
        <w:rPr>
          <w:rFonts w:ascii="??" w:hAnsi="??" w:cs="??"/>
          <w:color w:val="414141"/>
          <w:kern w:val="0"/>
          <w:sz w:val="30"/>
          <w:szCs w:val="30"/>
        </w:rPr>
        <w:t>provisions</w:t>
      </w:r>
      <w:r>
        <w:rPr>
          <w:rFonts w:ascii="sans-serif" w:hAnsi="sans-serif" w:cs="sans-serif"/>
          <w:color w:val="414141"/>
          <w:kern w:val="0"/>
          <w:sz w:val="30"/>
          <w:szCs w:val="30"/>
        </w:rPr>
        <w:t xml:space="preserve"> </w:t>
      </w:r>
      <w:r>
        <w:rPr>
          <w:rFonts w:ascii="??" w:hAnsi="??" w:cs="??"/>
          <w:color w:val="414141"/>
          <w:kern w:val="0"/>
          <w:sz w:val="30"/>
          <w:szCs w:val="30"/>
        </w:rPr>
        <w:t>of</w:t>
      </w:r>
      <w:r>
        <w:rPr>
          <w:rFonts w:ascii="sans-serif" w:hAnsi="sans-serif" w:cs="sans-serif"/>
          <w:color w:val="414141"/>
          <w:kern w:val="0"/>
          <w:sz w:val="30"/>
          <w:szCs w:val="30"/>
        </w:rPr>
        <w:t xml:space="preserve"> </w:t>
      </w:r>
      <w:r>
        <w:rPr>
          <w:rFonts w:ascii="??" w:hAnsi="??" w:cs="??"/>
          <w:color w:val="414141"/>
          <w:kern w:val="0"/>
          <w:sz w:val="30"/>
          <w:szCs w:val="30"/>
        </w:rPr>
        <w:t>the</w:t>
      </w:r>
      <w:r>
        <w:rPr>
          <w:rFonts w:ascii="sans-serif" w:hAnsi="sans-serif" w:cs="sans-serif"/>
          <w:color w:val="414141"/>
          <w:kern w:val="0"/>
          <w:sz w:val="30"/>
          <w:szCs w:val="30"/>
        </w:rPr>
        <w:t xml:space="preserve"> </w:t>
      </w:r>
      <w:r>
        <w:rPr>
          <w:rFonts w:ascii="??" w:hAnsi="??" w:cs="??"/>
          <w:color w:val="414141"/>
          <w:kern w:val="0"/>
          <w:sz w:val="30"/>
          <w:szCs w:val="30"/>
        </w:rPr>
        <w:t>civil</w:t>
      </w:r>
      <w:r>
        <w:rPr>
          <w:rFonts w:ascii="sans-serif" w:hAnsi="sans-serif" w:cs="sans-serif"/>
          <w:color w:val="414141"/>
          <w:kern w:val="0"/>
          <w:sz w:val="30"/>
          <w:szCs w:val="30"/>
        </w:rPr>
        <w:t xml:space="preserve"> </w:t>
      </w:r>
      <w:r>
        <w:rPr>
          <w:rFonts w:ascii="??" w:hAnsi="??" w:cs="??"/>
          <w:color w:val="414141"/>
          <w:kern w:val="0"/>
          <w:sz w:val="30"/>
          <w:szCs w:val="30"/>
        </w:rPr>
        <w:t>code</w:t>
      </w:r>
      <w:r>
        <w:rPr>
          <w:rFonts w:ascii="sans-serif" w:hAnsi="sans-serif" w:cs="sans-serif"/>
          <w:color w:val="414141"/>
          <w:kern w:val="0"/>
          <w:sz w:val="30"/>
          <w:szCs w:val="30"/>
        </w:rPr>
        <w:t xml:space="preserve">, </w:t>
      </w:r>
      <w:r>
        <w:rPr>
          <w:rFonts w:ascii="??" w:hAnsi="??" w:cs="??"/>
          <w:color w:val="414141"/>
          <w:kern w:val="0"/>
          <w:sz w:val="30"/>
          <w:szCs w:val="30"/>
        </w:rPr>
        <w:t>put</w:t>
      </w:r>
      <w:r>
        <w:rPr>
          <w:rFonts w:ascii="sans-serif" w:hAnsi="sans-serif" w:cs="sans-serif"/>
          <w:color w:val="414141"/>
          <w:kern w:val="0"/>
          <w:sz w:val="30"/>
          <w:szCs w:val="30"/>
        </w:rPr>
        <w:t xml:space="preserve"> </w:t>
      </w:r>
      <w:r>
        <w:rPr>
          <w:rFonts w:ascii="??" w:hAnsi="??" w:cs="??"/>
          <w:color w:val="414141"/>
          <w:kern w:val="0"/>
          <w:sz w:val="30"/>
          <w:szCs w:val="30"/>
        </w:rPr>
        <w:t>back</w:t>
      </w:r>
      <w:r>
        <w:rPr>
          <w:rFonts w:ascii="sans-serif" w:hAnsi="sans-serif" w:cs="sans-serif"/>
          <w:color w:val="414141"/>
          <w:kern w:val="0"/>
          <w:sz w:val="30"/>
          <w:szCs w:val="30"/>
        </w:rPr>
        <w:t xml:space="preserve"> </w:t>
      </w:r>
      <w:r>
        <w:rPr>
          <w:rFonts w:ascii="??" w:hAnsi="??" w:cs="??"/>
          <w:color w:val="414141"/>
          <w:kern w:val="0"/>
          <w:sz w:val="30"/>
          <w:szCs w:val="30"/>
        </w:rPr>
        <w:t>to</w:t>
      </w:r>
      <w:r>
        <w:rPr>
          <w:rFonts w:ascii="sans-serif" w:hAnsi="sans-serif" w:cs="sans-serif"/>
          <w:color w:val="414141"/>
          <w:kern w:val="0"/>
          <w:sz w:val="30"/>
          <w:szCs w:val="30"/>
        </w:rPr>
        <w:t xml:space="preserve"> </w:t>
      </w:r>
      <w:r>
        <w:rPr>
          <w:rFonts w:ascii="??" w:hAnsi="??" w:cs="??"/>
          <w:color w:val="414141"/>
          <w:kern w:val="0"/>
          <w:sz w:val="30"/>
          <w:szCs w:val="30"/>
        </w:rPr>
        <w:t>the</w:t>
      </w:r>
      <w:r>
        <w:rPr>
          <w:rFonts w:ascii="sans-serif" w:hAnsi="sans-serif" w:cs="sans-serif"/>
          <w:color w:val="414141"/>
          <w:kern w:val="0"/>
          <w:sz w:val="30"/>
          <w:szCs w:val="30"/>
        </w:rPr>
        <w:t xml:space="preserve"> </w:t>
      </w:r>
      <w:r>
        <w:rPr>
          <w:rFonts w:ascii="??" w:hAnsi="??" w:cs="??"/>
          <w:color w:val="414141"/>
          <w:kern w:val="0"/>
          <w:sz w:val="30"/>
          <w:szCs w:val="30"/>
        </w:rPr>
        <w:t>specific</w:t>
      </w:r>
      <w:r>
        <w:rPr>
          <w:rFonts w:ascii="sans-serif" w:hAnsi="sans-serif" w:cs="sans-serif"/>
          <w:color w:val="414141"/>
          <w:kern w:val="0"/>
          <w:sz w:val="30"/>
          <w:szCs w:val="30"/>
        </w:rPr>
        <w:t xml:space="preserve"> </w:t>
      </w:r>
      <w:r>
        <w:rPr>
          <w:rFonts w:ascii="??" w:hAnsi="??" w:cs="??"/>
          <w:color w:val="414141"/>
          <w:kern w:val="0"/>
          <w:sz w:val="30"/>
          <w:szCs w:val="30"/>
        </w:rPr>
        <w:t>practice</w:t>
      </w:r>
      <w:r>
        <w:rPr>
          <w:rFonts w:ascii="sans-serif" w:hAnsi="sans-serif" w:cs="sans-serif"/>
          <w:color w:val="414141"/>
          <w:kern w:val="0"/>
          <w:sz w:val="30"/>
          <w:szCs w:val="30"/>
        </w:rPr>
        <w:t xml:space="preserve"> </w:t>
      </w:r>
      <w:r>
        <w:rPr>
          <w:rFonts w:ascii="??" w:hAnsi="??" w:cs="??"/>
          <w:color w:val="414141"/>
          <w:kern w:val="0"/>
          <w:sz w:val="30"/>
          <w:szCs w:val="30"/>
        </w:rPr>
        <w:t>of</w:t>
      </w:r>
      <w:r>
        <w:rPr>
          <w:rFonts w:ascii="sans-serif" w:hAnsi="sans-serif" w:cs="sans-serif"/>
          <w:color w:val="414141"/>
          <w:kern w:val="0"/>
          <w:sz w:val="30"/>
          <w:szCs w:val="30"/>
        </w:rPr>
        <w:t xml:space="preserve"> "</w:t>
      </w:r>
      <w:r>
        <w:rPr>
          <w:rFonts w:ascii="??" w:hAnsi="??" w:cs="??"/>
          <w:color w:val="414141"/>
          <w:kern w:val="0"/>
          <w:sz w:val="30"/>
          <w:szCs w:val="30"/>
        </w:rPr>
        <w:t>reality</w:t>
      </w:r>
      <w:r>
        <w:rPr>
          <w:rFonts w:ascii="sans-serif" w:hAnsi="sans-serif" w:cs="sans-serif"/>
          <w:color w:val="414141"/>
          <w:kern w:val="0"/>
          <w:sz w:val="30"/>
          <w:szCs w:val="30"/>
        </w:rPr>
        <w:t xml:space="preserve">", </w:t>
      </w:r>
      <w:r>
        <w:rPr>
          <w:rFonts w:ascii="??" w:hAnsi="??" w:cs="??"/>
          <w:color w:val="414141"/>
          <w:kern w:val="0"/>
          <w:sz w:val="30"/>
          <w:szCs w:val="30"/>
        </w:rPr>
        <w:t>there</w:t>
      </w:r>
      <w:r>
        <w:rPr>
          <w:rFonts w:ascii="sans-serif" w:hAnsi="sans-serif" w:cs="sans-serif"/>
          <w:color w:val="414141"/>
          <w:kern w:val="0"/>
          <w:sz w:val="30"/>
          <w:szCs w:val="30"/>
        </w:rPr>
        <w:t xml:space="preserve"> </w:t>
      </w:r>
      <w:r>
        <w:rPr>
          <w:rFonts w:ascii="??" w:hAnsi="??" w:cs="??"/>
          <w:color w:val="414141"/>
          <w:kern w:val="0"/>
          <w:sz w:val="30"/>
          <w:szCs w:val="30"/>
        </w:rPr>
        <w:t>are</w:t>
      </w:r>
      <w:r>
        <w:rPr>
          <w:rFonts w:ascii="sans-serif" w:hAnsi="sans-serif" w:cs="sans-serif"/>
          <w:color w:val="414141"/>
          <w:kern w:val="0"/>
          <w:sz w:val="30"/>
          <w:szCs w:val="30"/>
        </w:rPr>
        <w:t xml:space="preserve"> </w:t>
      </w:r>
      <w:r>
        <w:rPr>
          <w:rFonts w:ascii="??" w:hAnsi="??" w:cs="??"/>
          <w:color w:val="414141"/>
          <w:kern w:val="0"/>
          <w:sz w:val="30"/>
          <w:szCs w:val="30"/>
        </w:rPr>
        <w:t>still</w:t>
      </w:r>
      <w:r>
        <w:rPr>
          <w:rFonts w:ascii="sans-serif" w:hAnsi="sans-serif" w:cs="sans-serif"/>
          <w:color w:val="414141"/>
          <w:kern w:val="0"/>
          <w:sz w:val="30"/>
          <w:szCs w:val="30"/>
        </w:rPr>
        <w:t xml:space="preserve"> </w:t>
      </w:r>
      <w:r>
        <w:rPr>
          <w:rFonts w:ascii="??" w:hAnsi="??" w:cs="??"/>
          <w:color w:val="414141"/>
          <w:kern w:val="0"/>
          <w:sz w:val="30"/>
          <w:szCs w:val="30"/>
        </w:rPr>
        <w:t>some</w:t>
      </w:r>
      <w:r>
        <w:rPr>
          <w:rFonts w:ascii="sans-serif" w:hAnsi="sans-serif" w:cs="sans-serif"/>
          <w:color w:val="414141"/>
          <w:kern w:val="0"/>
          <w:sz w:val="30"/>
          <w:szCs w:val="30"/>
        </w:rPr>
        <w:t xml:space="preserve"> </w:t>
      </w:r>
      <w:r>
        <w:rPr>
          <w:rFonts w:ascii="??" w:hAnsi="??" w:cs="??"/>
          <w:color w:val="414141"/>
          <w:kern w:val="0"/>
          <w:sz w:val="30"/>
          <w:szCs w:val="30"/>
        </w:rPr>
        <w:t>difficulties</w:t>
      </w:r>
      <w:r>
        <w:rPr>
          <w:rFonts w:ascii="sans-serif" w:hAnsi="sans-serif" w:cs="sans-serif"/>
          <w:color w:val="414141"/>
          <w:kern w:val="0"/>
          <w:sz w:val="30"/>
          <w:szCs w:val="30"/>
        </w:rPr>
        <w:t xml:space="preserve"> </w:t>
      </w:r>
      <w:r>
        <w:rPr>
          <w:rFonts w:ascii="??" w:hAnsi="??" w:cs="??"/>
          <w:color w:val="414141"/>
          <w:kern w:val="0"/>
          <w:sz w:val="30"/>
          <w:szCs w:val="30"/>
        </w:rPr>
        <w:t>and</w:t>
      </w:r>
      <w:r>
        <w:rPr>
          <w:rFonts w:ascii="sans-serif" w:hAnsi="sans-serif" w:cs="sans-serif"/>
          <w:color w:val="414141"/>
          <w:kern w:val="0"/>
          <w:sz w:val="30"/>
          <w:szCs w:val="30"/>
        </w:rPr>
        <w:t xml:space="preserve"> </w:t>
      </w:r>
      <w:r>
        <w:rPr>
          <w:rFonts w:ascii="??" w:hAnsi="??" w:cs="??"/>
          <w:color w:val="414141"/>
          <w:kern w:val="0"/>
          <w:sz w:val="30"/>
          <w:szCs w:val="30"/>
        </w:rPr>
        <w:t>problems</w:t>
      </w:r>
      <w:r>
        <w:rPr>
          <w:rFonts w:ascii="sans-serif" w:hAnsi="sans-serif" w:cs="sans-serif"/>
          <w:color w:val="414141"/>
          <w:kern w:val="0"/>
          <w:sz w:val="30"/>
          <w:szCs w:val="30"/>
        </w:rPr>
        <w:t xml:space="preserve"> </w:t>
      </w:r>
      <w:r>
        <w:rPr>
          <w:rFonts w:ascii="??" w:hAnsi="??" w:cs="??"/>
          <w:color w:val="414141"/>
          <w:kern w:val="0"/>
          <w:sz w:val="30"/>
          <w:szCs w:val="30"/>
        </w:rPr>
        <w:t>to</w:t>
      </w:r>
      <w:r>
        <w:rPr>
          <w:rFonts w:ascii="sans-serif" w:hAnsi="sans-serif" w:cs="sans-serif"/>
          <w:color w:val="414141"/>
          <w:kern w:val="0"/>
          <w:sz w:val="30"/>
          <w:szCs w:val="30"/>
        </w:rPr>
        <w:t xml:space="preserve"> </w:t>
      </w:r>
      <w:r>
        <w:rPr>
          <w:rFonts w:ascii="??" w:hAnsi="??" w:cs="??"/>
          <w:color w:val="414141"/>
          <w:kern w:val="0"/>
          <w:sz w:val="30"/>
          <w:szCs w:val="30"/>
        </w:rPr>
        <w:t>implement</w:t>
      </w:r>
      <w:r>
        <w:rPr>
          <w:rFonts w:ascii="sans-serif" w:hAnsi="sans-serif" w:cs="sans-serif"/>
          <w:color w:val="414141"/>
          <w:kern w:val="0"/>
          <w:sz w:val="30"/>
          <w:szCs w:val="30"/>
        </w:rPr>
        <w:t xml:space="preserve"> </w:t>
      </w:r>
      <w:r>
        <w:rPr>
          <w:rFonts w:ascii="??" w:hAnsi="??" w:cs="??"/>
          <w:color w:val="414141"/>
          <w:kern w:val="0"/>
          <w:sz w:val="30"/>
          <w:szCs w:val="30"/>
        </w:rPr>
        <w:t>these</w:t>
      </w:r>
      <w:r>
        <w:rPr>
          <w:rFonts w:ascii="sans-serif" w:hAnsi="sans-serif" w:cs="sans-serif"/>
          <w:color w:val="414141"/>
          <w:kern w:val="0"/>
          <w:sz w:val="30"/>
          <w:szCs w:val="30"/>
        </w:rPr>
        <w:t xml:space="preserve"> </w:t>
      </w:r>
      <w:r>
        <w:rPr>
          <w:rFonts w:ascii="??" w:hAnsi="??" w:cs="??"/>
          <w:color w:val="414141"/>
          <w:kern w:val="0"/>
          <w:sz w:val="30"/>
          <w:szCs w:val="30"/>
        </w:rPr>
        <w:t>extended</w:t>
      </w:r>
      <w:r>
        <w:rPr>
          <w:rFonts w:ascii="sans-serif" w:hAnsi="sans-serif" w:cs="sans-serif"/>
          <w:color w:val="414141"/>
          <w:kern w:val="0"/>
          <w:sz w:val="30"/>
          <w:szCs w:val="30"/>
        </w:rPr>
        <w:t xml:space="preserve"> </w:t>
      </w:r>
      <w:r>
        <w:rPr>
          <w:rFonts w:ascii="??" w:hAnsi="??" w:cs="??"/>
          <w:color w:val="414141"/>
          <w:kern w:val="0"/>
          <w:sz w:val="30"/>
          <w:szCs w:val="30"/>
        </w:rPr>
        <w:t>provisions</w:t>
      </w:r>
      <w:r>
        <w:rPr>
          <w:rFonts w:ascii="sans-serif" w:hAnsi="sans-serif" w:cs="sans-serif"/>
          <w:color w:val="414141"/>
          <w:kern w:val="0"/>
          <w:sz w:val="30"/>
          <w:szCs w:val="30"/>
        </w:rPr>
        <w:t xml:space="preserve"> </w:t>
      </w:r>
      <w:r>
        <w:rPr>
          <w:rFonts w:ascii="??" w:hAnsi="??" w:cs="??"/>
          <w:color w:val="414141"/>
          <w:kern w:val="0"/>
          <w:sz w:val="30"/>
          <w:szCs w:val="30"/>
        </w:rPr>
        <w:t>of</w:t>
      </w:r>
      <w:r>
        <w:rPr>
          <w:rFonts w:ascii="sans-serif" w:hAnsi="sans-serif" w:cs="sans-serif"/>
          <w:color w:val="414141"/>
          <w:kern w:val="0"/>
          <w:sz w:val="30"/>
          <w:szCs w:val="30"/>
        </w:rPr>
        <w:t xml:space="preserve"> </w:t>
      </w:r>
      <w:r>
        <w:rPr>
          <w:rFonts w:ascii="??" w:hAnsi="??" w:cs="??"/>
          <w:color w:val="414141"/>
          <w:kern w:val="0"/>
          <w:sz w:val="30"/>
          <w:szCs w:val="30"/>
        </w:rPr>
        <w:t>the</w:t>
      </w:r>
      <w:r>
        <w:rPr>
          <w:rFonts w:ascii="sans-serif" w:hAnsi="sans-serif" w:cs="sans-serif"/>
          <w:color w:val="414141"/>
          <w:kern w:val="0"/>
          <w:sz w:val="30"/>
          <w:szCs w:val="30"/>
        </w:rPr>
        <w:t xml:space="preserve"> </w:t>
      </w:r>
      <w:r>
        <w:rPr>
          <w:rFonts w:ascii="??" w:hAnsi="??" w:cs="??"/>
          <w:color w:val="414141"/>
          <w:kern w:val="0"/>
          <w:sz w:val="30"/>
          <w:szCs w:val="30"/>
        </w:rPr>
        <w:t>civil</w:t>
      </w:r>
      <w:r>
        <w:rPr>
          <w:rFonts w:ascii="sans-serif" w:hAnsi="sans-serif" w:cs="sans-serif"/>
          <w:color w:val="414141"/>
          <w:kern w:val="0"/>
          <w:sz w:val="30"/>
          <w:szCs w:val="30"/>
        </w:rPr>
        <w:t xml:space="preserve"> </w:t>
      </w:r>
      <w:r>
        <w:rPr>
          <w:rFonts w:ascii="??" w:hAnsi="??" w:cs="??"/>
          <w:color w:val="414141"/>
          <w:kern w:val="0"/>
          <w:sz w:val="30"/>
          <w:szCs w:val="30"/>
        </w:rPr>
        <w:t>code</w:t>
      </w:r>
      <w:r>
        <w:rPr>
          <w:rFonts w:ascii="sans-serif" w:hAnsi="sans-serif" w:cs="sans-serif"/>
          <w:color w:val="414141"/>
          <w:kern w:val="0"/>
          <w:sz w:val="30"/>
          <w:szCs w:val="30"/>
        </w:rPr>
        <w:t xml:space="preserve">. </w:t>
      </w:r>
      <w:r>
        <w:rPr>
          <w:rFonts w:ascii="??" w:hAnsi="??" w:cs="??"/>
          <w:color w:val="414141"/>
          <w:kern w:val="0"/>
          <w:sz w:val="30"/>
          <w:szCs w:val="30"/>
        </w:rPr>
        <w:t>To</w:t>
      </w:r>
      <w:r>
        <w:rPr>
          <w:rFonts w:ascii="sans-serif" w:hAnsi="sans-serif" w:cs="sans-serif"/>
          <w:color w:val="414141"/>
          <w:kern w:val="0"/>
          <w:sz w:val="30"/>
          <w:szCs w:val="30"/>
        </w:rPr>
        <w:t xml:space="preserve"> </w:t>
      </w:r>
      <w:r>
        <w:rPr>
          <w:rFonts w:ascii="??" w:hAnsi="??" w:cs="??"/>
          <w:color w:val="414141"/>
          <w:kern w:val="0"/>
          <w:sz w:val="30"/>
          <w:szCs w:val="30"/>
        </w:rPr>
        <w:t>correctly</w:t>
      </w:r>
      <w:r>
        <w:rPr>
          <w:rFonts w:ascii="sans-serif" w:hAnsi="sans-serif" w:cs="sans-serif"/>
          <w:color w:val="414141"/>
          <w:kern w:val="0"/>
          <w:sz w:val="30"/>
          <w:szCs w:val="30"/>
        </w:rPr>
        <w:t xml:space="preserve"> </w:t>
      </w:r>
      <w:r>
        <w:rPr>
          <w:rFonts w:ascii="??" w:hAnsi="??" w:cs="??"/>
          <w:color w:val="414141"/>
          <w:kern w:val="0"/>
          <w:sz w:val="30"/>
          <w:szCs w:val="30"/>
        </w:rPr>
        <w:t>implement</w:t>
      </w:r>
      <w:r>
        <w:rPr>
          <w:rFonts w:ascii="sans-serif" w:hAnsi="sans-serif" w:cs="sans-serif"/>
          <w:color w:val="414141"/>
          <w:kern w:val="0"/>
          <w:sz w:val="30"/>
          <w:szCs w:val="30"/>
        </w:rPr>
        <w:t xml:space="preserve"> </w:t>
      </w:r>
      <w:r>
        <w:rPr>
          <w:rFonts w:ascii="??" w:hAnsi="??" w:cs="??"/>
          <w:color w:val="414141"/>
          <w:kern w:val="0"/>
          <w:sz w:val="30"/>
          <w:szCs w:val="30"/>
        </w:rPr>
        <w:t>the</w:t>
      </w:r>
      <w:r>
        <w:rPr>
          <w:rFonts w:ascii="sans-serif" w:hAnsi="sans-serif" w:cs="sans-serif"/>
          <w:color w:val="414141"/>
          <w:kern w:val="0"/>
          <w:sz w:val="30"/>
          <w:szCs w:val="30"/>
        </w:rPr>
        <w:t xml:space="preserve"> </w:t>
      </w:r>
      <w:r>
        <w:rPr>
          <w:rFonts w:ascii="??" w:hAnsi="??" w:cs="??"/>
          <w:color w:val="414141"/>
          <w:kern w:val="0"/>
          <w:sz w:val="30"/>
          <w:szCs w:val="30"/>
        </w:rPr>
        <w:t>expansionary</w:t>
      </w:r>
      <w:r>
        <w:rPr>
          <w:rFonts w:ascii="sans-serif" w:hAnsi="sans-serif" w:cs="sans-serif"/>
          <w:color w:val="414141"/>
          <w:kern w:val="0"/>
          <w:sz w:val="30"/>
          <w:szCs w:val="30"/>
        </w:rPr>
        <w:t xml:space="preserve"> </w:t>
      </w:r>
      <w:r>
        <w:rPr>
          <w:rFonts w:ascii="??" w:hAnsi="??" w:cs="??"/>
          <w:color w:val="414141"/>
          <w:kern w:val="0"/>
          <w:sz w:val="30"/>
          <w:szCs w:val="30"/>
        </w:rPr>
        <w:t>provisions</w:t>
      </w:r>
      <w:r>
        <w:rPr>
          <w:rFonts w:ascii="sans-serif" w:hAnsi="sans-serif" w:cs="sans-serif"/>
          <w:color w:val="414141"/>
          <w:kern w:val="0"/>
          <w:sz w:val="30"/>
          <w:szCs w:val="30"/>
        </w:rPr>
        <w:t xml:space="preserve"> </w:t>
      </w:r>
      <w:r>
        <w:rPr>
          <w:rFonts w:ascii="??" w:hAnsi="??" w:cs="??"/>
          <w:color w:val="414141"/>
          <w:kern w:val="0"/>
          <w:sz w:val="30"/>
          <w:szCs w:val="30"/>
        </w:rPr>
        <w:t>of</w:t>
      </w:r>
      <w:r>
        <w:rPr>
          <w:rFonts w:ascii="sans-serif" w:hAnsi="sans-serif" w:cs="sans-serif"/>
          <w:color w:val="414141"/>
          <w:kern w:val="0"/>
          <w:sz w:val="30"/>
          <w:szCs w:val="30"/>
        </w:rPr>
        <w:t xml:space="preserve"> </w:t>
      </w:r>
      <w:r>
        <w:rPr>
          <w:rFonts w:ascii="??" w:hAnsi="??" w:cs="??"/>
          <w:color w:val="414141"/>
          <w:kern w:val="0"/>
          <w:sz w:val="30"/>
          <w:szCs w:val="30"/>
        </w:rPr>
        <w:t>the</w:t>
      </w:r>
      <w:r>
        <w:rPr>
          <w:rFonts w:ascii="sans-serif" w:hAnsi="sans-serif" w:cs="sans-serif"/>
          <w:color w:val="414141"/>
          <w:kern w:val="0"/>
          <w:sz w:val="30"/>
          <w:szCs w:val="30"/>
        </w:rPr>
        <w:t xml:space="preserve"> </w:t>
      </w:r>
      <w:r>
        <w:rPr>
          <w:rFonts w:ascii="??" w:hAnsi="??" w:cs="??"/>
          <w:color w:val="414141"/>
          <w:kern w:val="0"/>
          <w:sz w:val="30"/>
          <w:szCs w:val="30"/>
        </w:rPr>
        <w:t>civil</w:t>
      </w:r>
      <w:r>
        <w:rPr>
          <w:rFonts w:ascii="sans-serif" w:hAnsi="sans-serif" w:cs="sans-serif"/>
          <w:color w:val="414141"/>
          <w:kern w:val="0"/>
          <w:sz w:val="30"/>
          <w:szCs w:val="30"/>
        </w:rPr>
        <w:t xml:space="preserve"> </w:t>
      </w:r>
      <w:r>
        <w:rPr>
          <w:rFonts w:ascii="??" w:hAnsi="??" w:cs="??"/>
          <w:color w:val="414141"/>
          <w:kern w:val="0"/>
          <w:sz w:val="30"/>
          <w:szCs w:val="30"/>
        </w:rPr>
        <w:t>code</w:t>
      </w:r>
      <w:r>
        <w:rPr>
          <w:rFonts w:ascii="sans-serif" w:hAnsi="sans-serif" w:cs="sans-serif"/>
          <w:color w:val="414141"/>
          <w:kern w:val="0"/>
          <w:sz w:val="30"/>
          <w:szCs w:val="30"/>
        </w:rPr>
        <w:t xml:space="preserve"> </w:t>
      </w:r>
      <w:r>
        <w:rPr>
          <w:rFonts w:ascii="??" w:hAnsi="??" w:cs="??"/>
          <w:color w:val="414141"/>
          <w:kern w:val="0"/>
          <w:sz w:val="30"/>
          <w:szCs w:val="30"/>
        </w:rPr>
        <w:t>on</w:t>
      </w:r>
      <w:r>
        <w:rPr>
          <w:rFonts w:ascii="sans-serif" w:hAnsi="sans-serif" w:cs="sans-serif"/>
          <w:color w:val="414141"/>
          <w:kern w:val="0"/>
          <w:sz w:val="30"/>
          <w:szCs w:val="30"/>
        </w:rPr>
        <w:t xml:space="preserve"> </w:t>
      </w:r>
      <w:r>
        <w:rPr>
          <w:rFonts w:ascii="??" w:hAnsi="??" w:cs="??"/>
          <w:color w:val="414141"/>
          <w:kern w:val="0"/>
          <w:sz w:val="30"/>
          <w:szCs w:val="30"/>
        </w:rPr>
        <w:t>the</w:t>
      </w:r>
      <w:r>
        <w:rPr>
          <w:rFonts w:ascii="sans-serif" w:hAnsi="sans-serif" w:cs="sans-serif"/>
          <w:color w:val="414141"/>
          <w:kern w:val="0"/>
          <w:sz w:val="30"/>
          <w:szCs w:val="30"/>
        </w:rPr>
        <w:t xml:space="preserve"> </w:t>
      </w:r>
      <w:r>
        <w:rPr>
          <w:rFonts w:ascii="??" w:hAnsi="??" w:cs="??"/>
          <w:color w:val="414141"/>
          <w:kern w:val="0"/>
          <w:sz w:val="30"/>
          <w:szCs w:val="30"/>
        </w:rPr>
        <w:t>right</w:t>
      </w:r>
      <w:r>
        <w:rPr>
          <w:rFonts w:ascii="sans-serif" w:hAnsi="sans-serif" w:cs="sans-serif"/>
          <w:color w:val="414141"/>
          <w:kern w:val="0"/>
          <w:sz w:val="30"/>
          <w:szCs w:val="30"/>
        </w:rPr>
        <w:t xml:space="preserve"> </w:t>
      </w:r>
      <w:r>
        <w:rPr>
          <w:rFonts w:ascii="??" w:hAnsi="??" w:cs="??"/>
          <w:color w:val="414141"/>
          <w:kern w:val="0"/>
          <w:sz w:val="30"/>
          <w:szCs w:val="30"/>
        </w:rPr>
        <w:t>to</w:t>
      </w:r>
      <w:r>
        <w:rPr>
          <w:rFonts w:ascii="sans-serif" w:hAnsi="sans-serif" w:cs="sans-serif"/>
          <w:color w:val="414141"/>
          <w:kern w:val="0"/>
          <w:sz w:val="30"/>
          <w:szCs w:val="30"/>
        </w:rPr>
        <w:t xml:space="preserve"> </w:t>
      </w:r>
      <w:r>
        <w:rPr>
          <w:rFonts w:ascii="??" w:hAnsi="??" w:cs="??"/>
          <w:color w:val="414141"/>
          <w:kern w:val="0"/>
          <w:sz w:val="30"/>
          <w:szCs w:val="30"/>
        </w:rPr>
        <w:t>contracted</w:t>
      </w:r>
      <w:r>
        <w:rPr>
          <w:rFonts w:ascii="sans-serif" w:hAnsi="sans-serif" w:cs="sans-serif"/>
          <w:color w:val="414141"/>
          <w:kern w:val="0"/>
          <w:sz w:val="30"/>
          <w:szCs w:val="30"/>
        </w:rPr>
        <w:t xml:space="preserve"> </w:t>
      </w:r>
      <w:r>
        <w:rPr>
          <w:rFonts w:ascii="??" w:hAnsi="??" w:cs="??"/>
          <w:color w:val="414141"/>
          <w:kern w:val="0"/>
          <w:sz w:val="30"/>
          <w:szCs w:val="30"/>
        </w:rPr>
        <w:t>management</w:t>
      </w:r>
      <w:r>
        <w:rPr>
          <w:rFonts w:ascii="sans-serif" w:hAnsi="sans-serif" w:cs="sans-serif"/>
          <w:color w:val="414141"/>
          <w:kern w:val="0"/>
          <w:sz w:val="30"/>
          <w:szCs w:val="30"/>
        </w:rPr>
        <w:t xml:space="preserve"> </w:t>
      </w:r>
      <w:r>
        <w:rPr>
          <w:rFonts w:ascii="??" w:hAnsi="??" w:cs="??"/>
          <w:color w:val="414141"/>
          <w:kern w:val="0"/>
          <w:sz w:val="30"/>
          <w:szCs w:val="30"/>
        </w:rPr>
        <w:t>of</w:t>
      </w:r>
      <w:r>
        <w:rPr>
          <w:rFonts w:ascii="sans-serif" w:hAnsi="sans-serif" w:cs="sans-serif"/>
          <w:color w:val="414141"/>
          <w:kern w:val="0"/>
          <w:sz w:val="30"/>
          <w:szCs w:val="30"/>
        </w:rPr>
        <w:t xml:space="preserve"> </w:t>
      </w:r>
      <w:r>
        <w:rPr>
          <w:rFonts w:ascii="??" w:hAnsi="??" w:cs="??"/>
          <w:color w:val="414141"/>
          <w:kern w:val="0"/>
          <w:sz w:val="30"/>
          <w:szCs w:val="30"/>
        </w:rPr>
        <w:t>rural</w:t>
      </w:r>
      <w:r>
        <w:rPr>
          <w:rFonts w:ascii="sans-serif" w:hAnsi="sans-serif" w:cs="sans-serif"/>
          <w:color w:val="414141"/>
          <w:kern w:val="0"/>
          <w:sz w:val="30"/>
          <w:szCs w:val="30"/>
        </w:rPr>
        <w:t xml:space="preserve"> </w:t>
      </w:r>
      <w:r>
        <w:rPr>
          <w:rFonts w:ascii="??" w:hAnsi="??" w:cs="??"/>
          <w:color w:val="414141"/>
          <w:kern w:val="0"/>
          <w:sz w:val="30"/>
          <w:szCs w:val="30"/>
        </w:rPr>
        <w:t>land</w:t>
      </w:r>
      <w:r>
        <w:rPr>
          <w:rFonts w:ascii="sans-serif" w:hAnsi="sans-serif" w:cs="sans-serif"/>
          <w:color w:val="414141"/>
          <w:kern w:val="0"/>
          <w:sz w:val="30"/>
          <w:szCs w:val="30"/>
        </w:rPr>
        <w:t xml:space="preserve">, </w:t>
      </w:r>
      <w:r>
        <w:rPr>
          <w:rFonts w:ascii="??" w:hAnsi="??" w:cs="??"/>
          <w:color w:val="414141"/>
          <w:kern w:val="0"/>
          <w:sz w:val="30"/>
          <w:szCs w:val="30"/>
        </w:rPr>
        <w:t>we</w:t>
      </w:r>
      <w:r>
        <w:rPr>
          <w:rFonts w:ascii="sans-serif" w:hAnsi="sans-serif" w:cs="sans-serif"/>
          <w:color w:val="414141"/>
          <w:kern w:val="0"/>
          <w:sz w:val="30"/>
          <w:szCs w:val="30"/>
        </w:rPr>
        <w:t xml:space="preserve"> </w:t>
      </w:r>
      <w:r>
        <w:rPr>
          <w:rFonts w:ascii="??" w:hAnsi="??" w:cs="??"/>
          <w:color w:val="414141"/>
          <w:kern w:val="0"/>
          <w:sz w:val="30"/>
          <w:szCs w:val="30"/>
        </w:rPr>
        <w:t>also</w:t>
      </w:r>
      <w:r>
        <w:rPr>
          <w:rFonts w:ascii="sans-serif" w:hAnsi="sans-serif" w:cs="sans-serif"/>
          <w:color w:val="414141"/>
          <w:kern w:val="0"/>
          <w:sz w:val="30"/>
          <w:szCs w:val="30"/>
        </w:rPr>
        <w:t xml:space="preserve"> </w:t>
      </w:r>
      <w:r>
        <w:rPr>
          <w:rFonts w:ascii="??" w:hAnsi="??" w:cs="??"/>
          <w:color w:val="414141"/>
          <w:kern w:val="0"/>
          <w:sz w:val="30"/>
          <w:szCs w:val="30"/>
        </w:rPr>
        <w:t>need</w:t>
      </w:r>
      <w:r>
        <w:rPr>
          <w:rFonts w:ascii="sans-serif" w:hAnsi="sans-serif" w:cs="sans-serif"/>
          <w:color w:val="414141"/>
          <w:kern w:val="0"/>
          <w:sz w:val="30"/>
          <w:szCs w:val="30"/>
        </w:rPr>
        <w:t xml:space="preserve"> </w:t>
      </w:r>
      <w:r>
        <w:rPr>
          <w:rFonts w:ascii="??" w:hAnsi="??" w:cs="??"/>
          <w:color w:val="414141"/>
          <w:kern w:val="0"/>
          <w:sz w:val="30"/>
          <w:szCs w:val="30"/>
        </w:rPr>
        <w:t>to</w:t>
      </w:r>
      <w:r>
        <w:rPr>
          <w:rFonts w:ascii="sans-serif" w:hAnsi="sans-serif" w:cs="sans-serif"/>
          <w:color w:val="414141"/>
          <w:kern w:val="0"/>
          <w:sz w:val="30"/>
          <w:szCs w:val="30"/>
        </w:rPr>
        <w:t xml:space="preserve"> </w:t>
      </w:r>
      <w:r>
        <w:rPr>
          <w:rFonts w:ascii="??" w:hAnsi="??" w:cs="??"/>
          <w:color w:val="414141"/>
          <w:kern w:val="0"/>
          <w:sz w:val="30"/>
          <w:szCs w:val="30"/>
        </w:rPr>
        <w:t>make</w:t>
      </w:r>
      <w:r>
        <w:rPr>
          <w:rFonts w:ascii="sans-serif" w:hAnsi="sans-serif" w:cs="sans-serif"/>
          <w:color w:val="414141"/>
          <w:kern w:val="0"/>
          <w:sz w:val="30"/>
          <w:szCs w:val="30"/>
        </w:rPr>
        <w:t xml:space="preserve"> </w:t>
      </w:r>
      <w:r>
        <w:rPr>
          <w:rFonts w:ascii="??" w:hAnsi="??" w:cs="??"/>
          <w:color w:val="414141"/>
          <w:kern w:val="0"/>
          <w:sz w:val="30"/>
          <w:szCs w:val="30"/>
        </w:rPr>
        <w:t>efforts</w:t>
      </w:r>
      <w:r>
        <w:rPr>
          <w:rFonts w:ascii="sans-serif" w:hAnsi="sans-serif" w:cs="sans-serif"/>
          <w:color w:val="414141"/>
          <w:kern w:val="0"/>
          <w:sz w:val="30"/>
          <w:szCs w:val="30"/>
        </w:rPr>
        <w:t xml:space="preserve"> </w:t>
      </w:r>
      <w:r>
        <w:rPr>
          <w:rFonts w:ascii="??" w:hAnsi="??" w:cs="??"/>
          <w:color w:val="414141"/>
          <w:kern w:val="0"/>
          <w:sz w:val="30"/>
          <w:szCs w:val="30"/>
        </w:rPr>
        <w:t>in</w:t>
      </w:r>
      <w:r>
        <w:rPr>
          <w:rFonts w:ascii="sans-serif" w:hAnsi="sans-serif" w:cs="sans-serif"/>
          <w:color w:val="414141"/>
          <w:kern w:val="0"/>
          <w:sz w:val="30"/>
          <w:szCs w:val="30"/>
        </w:rPr>
        <w:t xml:space="preserve"> </w:t>
      </w:r>
      <w:r>
        <w:rPr>
          <w:rFonts w:ascii="??" w:hAnsi="??" w:cs="??"/>
          <w:color w:val="414141"/>
          <w:kern w:val="0"/>
          <w:sz w:val="30"/>
          <w:szCs w:val="30"/>
        </w:rPr>
        <w:t>the</w:t>
      </w:r>
      <w:r>
        <w:rPr>
          <w:rFonts w:ascii="sans-serif" w:hAnsi="sans-serif" w:cs="sans-serif"/>
          <w:color w:val="414141"/>
          <w:kern w:val="0"/>
          <w:sz w:val="30"/>
          <w:szCs w:val="30"/>
        </w:rPr>
        <w:t xml:space="preserve"> </w:t>
      </w:r>
      <w:r>
        <w:rPr>
          <w:rFonts w:ascii="??" w:hAnsi="??" w:cs="??"/>
          <w:color w:val="414141"/>
          <w:kern w:val="0"/>
          <w:sz w:val="30"/>
          <w:szCs w:val="30"/>
        </w:rPr>
        <w:t>procedural</w:t>
      </w:r>
      <w:r>
        <w:rPr>
          <w:rFonts w:ascii="sans-serif" w:hAnsi="sans-serif" w:cs="sans-serif"/>
          <w:color w:val="414141"/>
          <w:kern w:val="0"/>
          <w:sz w:val="30"/>
          <w:szCs w:val="30"/>
        </w:rPr>
        <w:t xml:space="preserve"> </w:t>
      </w:r>
      <w:r>
        <w:rPr>
          <w:rFonts w:ascii="??" w:hAnsi="??" w:cs="??"/>
          <w:color w:val="414141"/>
          <w:kern w:val="0"/>
          <w:sz w:val="30"/>
          <w:szCs w:val="30"/>
        </w:rPr>
        <w:t>norms</w:t>
      </w:r>
      <w:r>
        <w:rPr>
          <w:rFonts w:ascii="sans-serif" w:hAnsi="sans-serif" w:cs="sans-serif"/>
          <w:color w:val="414141"/>
          <w:kern w:val="0"/>
          <w:sz w:val="30"/>
          <w:szCs w:val="30"/>
        </w:rPr>
        <w:t xml:space="preserve"> </w:t>
      </w:r>
      <w:r>
        <w:rPr>
          <w:rFonts w:ascii="??" w:hAnsi="??" w:cs="??"/>
          <w:color w:val="414141"/>
          <w:kern w:val="0"/>
          <w:sz w:val="30"/>
          <w:szCs w:val="30"/>
        </w:rPr>
        <w:t>of</w:t>
      </w:r>
      <w:r>
        <w:rPr>
          <w:rFonts w:ascii="sans-serif" w:hAnsi="sans-serif" w:cs="sans-serif"/>
          <w:color w:val="414141"/>
          <w:kern w:val="0"/>
          <w:sz w:val="30"/>
          <w:szCs w:val="30"/>
        </w:rPr>
        <w:t xml:space="preserve"> </w:t>
      </w:r>
      <w:r>
        <w:rPr>
          <w:rFonts w:ascii="??" w:hAnsi="??" w:cs="??"/>
          <w:color w:val="414141"/>
          <w:kern w:val="0"/>
          <w:sz w:val="30"/>
          <w:szCs w:val="30"/>
        </w:rPr>
        <w:t>the</w:t>
      </w:r>
      <w:r>
        <w:rPr>
          <w:rFonts w:ascii="sans-serif" w:hAnsi="sans-serif" w:cs="sans-serif"/>
          <w:color w:val="414141"/>
          <w:kern w:val="0"/>
          <w:sz w:val="30"/>
          <w:szCs w:val="30"/>
        </w:rPr>
        <w:t xml:space="preserve"> </w:t>
      </w:r>
      <w:r>
        <w:rPr>
          <w:rFonts w:ascii="??" w:hAnsi="??" w:cs="??"/>
          <w:color w:val="414141"/>
          <w:kern w:val="0"/>
          <w:sz w:val="30"/>
          <w:szCs w:val="30"/>
        </w:rPr>
        <w:t>transfer</w:t>
      </w:r>
      <w:r>
        <w:rPr>
          <w:rFonts w:ascii="sans-serif" w:hAnsi="sans-serif" w:cs="sans-serif"/>
          <w:color w:val="414141"/>
          <w:kern w:val="0"/>
          <w:sz w:val="30"/>
          <w:szCs w:val="30"/>
        </w:rPr>
        <w:t xml:space="preserve"> </w:t>
      </w:r>
      <w:r>
        <w:rPr>
          <w:rFonts w:ascii="??" w:hAnsi="??" w:cs="??"/>
          <w:color w:val="414141"/>
          <w:kern w:val="0"/>
          <w:sz w:val="30"/>
          <w:szCs w:val="30"/>
        </w:rPr>
        <w:t>of</w:t>
      </w:r>
      <w:r>
        <w:rPr>
          <w:rFonts w:ascii="sans-serif" w:hAnsi="sans-serif" w:cs="sans-serif"/>
          <w:color w:val="414141"/>
          <w:kern w:val="0"/>
          <w:sz w:val="30"/>
          <w:szCs w:val="30"/>
        </w:rPr>
        <w:t xml:space="preserve"> </w:t>
      </w:r>
      <w:r>
        <w:rPr>
          <w:rFonts w:ascii="??" w:hAnsi="??" w:cs="??"/>
          <w:color w:val="414141"/>
          <w:kern w:val="0"/>
          <w:sz w:val="30"/>
          <w:szCs w:val="30"/>
        </w:rPr>
        <w:t>rural</w:t>
      </w:r>
      <w:r>
        <w:rPr>
          <w:rFonts w:ascii="sans-serif" w:hAnsi="sans-serif" w:cs="sans-serif"/>
          <w:color w:val="414141"/>
          <w:kern w:val="0"/>
          <w:sz w:val="30"/>
          <w:szCs w:val="30"/>
        </w:rPr>
        <w:t xml:space="preserve"> </w:t>
      </w:r>
      <w:r>
        <w:rPr>
          <w:rFonts w:ascii="??" w:hAnsi="??" w:cs="??"/>
          <w:color w:val="414141"/>
          <w:kern w:val="0"/>
          <w:sz w:val="30"/>
          <w:szCs w:val="30"/>
        </w:rPr>
        <w:t>land</w:t>
      </w:r>
      <w:r>
        <w:rPr>
          <w:rFonts w:ascii="sans-serif" w:hAnsi="sans-serif" w:cs="sans-serif"/>
          <w:color w:val="414141"/>
          <w:kern w:val="0"/>
          <w:sz w:val="30"/>
          <w:szCs w:val="30"/>
        </w:rPr>
        <w:t xml:space="preserve"> </w:t>
      </w:r>
      <w:r>
        <w:rPr>
          <w:rFonts w:ascii="??" w:hAnsi="??" w:cs="??"/>
          <w:color w:val="414141"/>
          <w:kern w:val="0"/>
          <w:sz w:val="30"/>
          <w:szCs w:val="30"/>
        </w:rPr>
        <w:t>management</w:t>
      </w:r>
      <w:r>
        <w:rPr>
          <w:rFonts w:ascii="sans-serif" w:hAnsi="sans-serif" w:cs="sans-serif"/>
          <w:color w:val="414141"/>
          <w:kern w:val="0"/>
          <w:sz w:val="30"/>
          <w:szCs w:val="30"/>
        </w:rPr>
        <w:t xml:space="preserve"> </w:t>
      </w:r>
      <w:r>
        <w:rPr>
          <w:rFonts w:ascii="??" w:hAnsi="??" w:cs="??"/>
          <w:color w:val="414141"/>
          <w:kern w:val="0"/>
          <w:sz w:val="30"/>
          <w:szCs w:val="30"/>
        </w:rPr>
        <w:t>right</w:t>
      </w:r>
      <w:r>
        <w:rPr>
          <w:rFonts w:ascii="sans-serif" w:hAnsi="sans-serif" w:cs="sans-serif"/>
          <w:color w:val="414141"/>
          <w:kern w:val="0"/>
          <w:sz w:val="30"/>
          <w:szCs w:val="30"/>
        </w:rPr>
        <w:t xml:space="preserve">, </w:t>
      </w:r>
      <w:r>
        <w:rPr>
          <w:rFonts w:ascii="??" w:hAnsi="??" w:cs="??"/>
          <w:color w:val="414141"/>
          <w:kern w:val="0"/>
          <w:sz w:val="30"/>
          <w:szCs w:val="30"/>
        </w:rPr>
        <w:t>the</w:t>
      </w:r>
      <w:r>
        <w:rPr>
          <w:rFonts w:ascii="sans-serif" w:hAnsi="sans-serif" w:cs="sans-serif"/>
          <w:color w:val="414141"/>
          <w:kern w:val="0"/>
          <w:sz w:val="30"/>
          <w:szCs w:val="30"/>
        </w:rPr>
        <w:t xml:space="preserve"> </w:t>
      </w:r>
      <w:r>
        <w:rPr>
          <w:rFonts w:ascii="??" w:hAnsi="??" w:cs="??"/>
          <w:color w:val="414141"/>
          <w:kern w:val="0"/>
          <w:sz w:val="30"/>
          <w:szCs w:val="30"/>
        </w:rPr>
        <w:t>construction</w:t>
      </w:r>
      <w:r>
        <w:rPr>
          <w:rFonts w:ascii="sans-serif" w:hAnsi="sans-serif" w:cs="sans-serif"/>
          <w:color w:val="414141"/>
          <w:kern w:val="0"/>
          <w:sz w:val="30"/>
          <w:szCs w:val="30"/>
        </w:rPr>
        <w:t xml:space="preserve"> </w:t>
      </w:r>
      <w:r>
        <w:rPr>
          <w:rFonts w:ascii="??" w:hAnsi="??" w:cs="??"/>
          <w:color w:val="414141"/>
          <w:kern w:val="0"/>
          <w:sz w:val="30"/>
          <w:szCs w:val="30"/>
        </w:rPr>
        <w:t>of</w:t>
      </w:r>
      <w:r>
        <w:rPr>
          <w:rFonts w:ascii="sans-serif" w:hAnsi="sans-serif" w:cs="sans-serif"/>
          <w:color w:val="414141"/>
          <w:kern w:val="0"/>
          <w:sz w:val="30"/>
          <w:szCs w:val="30"/>
        </w:rPr>
        <w:t xml:space="preserve"> </w:t>
      </w:r>
      <w:r>
        <w:rPr>
          <w:rFonts w:ascii="??" w:hAnsi="??" w:cs="??"/>
          <w:color w:val="414141"/>
          <w:kern w:val="0"/>
          <w:sz w:val="30"/>
          <w:szCs w:val="30"/>
        </w:rPr>
        <w:t>transfer</w:t>
      </w:r>
      <w:r>
        <w:rPr>
          <w:rFonts w:ascii="sans-serif" w:hAnsi="sans-serif" w:cs="sans-serif"/>
          <w:color w:val="414141"/>
          <w:kern w:val="0"/>
          <w:sz w:val="30"/>
          <w:szCs w:val="30"/>
        </w:rPr>
        <w:t xml:space="preserve"> </w:t>
      </w:r>
      <w:r>
        <w:rPr>
          <w:rFonts w:ascii="??" w:hAnsi="??" w:cs="??"/>
          <w:color w:val="414141"/>
          <w:kern w:val="0"/>
          <w:sz w:val="30"/>
          <w:szCs w:val="30"/>
        </w:rPr>
        <w:t>service</w:t>
      </w:r>
      <w:r>
        <w:rPr>
          <w:rFonts w:ascii="sans-serif" w:hAnsi="sans-serif" w:cs="sans-serif"/>
          <w:color w:val="414141"/>
          <w:kern w:val="0"/>
          <w:sz w:val="30"/>
          <w:szCs w:val="30"/>
        </w:rPr>
        <w:t xml:space="preserve"> </w:t>
      </w:r>
      <w:r>
        <w:rPr>
          <w:rFonts w:ascii="??" w:hAnsi="??" w:cs="??"/>
          <w:color w:val="414141"/>
          <w:kern w:val="0"/>
          <w:sz w:val="30"/>
          <w:szCs w:val="30"/>
        </w:rPr>
        <w:t>market</w:t>
      </w:r>
      <w:r>
        <w:rPr>
          <w:rFonts w:ascii="sans-serif" w:hAnsi="sans-serif" w:cs="sans-serif"/>
          <w:color w:val="414141"/>
          <w:kern w:val="0"/>
          <w:sz w:val="30"/>
          <w:szCs w:val="30"/>
        </w:rPr>
        <w:t xml:space="preserve"> </w:t>
      </w:r>
      <w:r>
        <w:rPr>
          <w:rFonts w:ascii="??" w:hAnsi="??" w:cs="??"/>
          <w:color w:val="414141"/>
          <w:kern w:val="0"/>
          <w:sz w:val="30"/>
          <w:szCs w:val="30"/>
        </w:rPr>
        <w:t>and</w:t>
      </w:r>
      <w:r>
        <w:rPr>
          <w:rFonts w:ascii="sans-serif" w:hAnsi="sans-serif" w:cs="sans-serif"/>
          <w:color w:val="414141"/>
          <w:kern w:val="0"/>
          <w:sz w:val="30"/>
          <w:szCs w:val="30"/>
        </w:rPr>
        <w:t xml:space="preserve"> </w:t>
      </w:r>
      <w:r>
        <w:rPr>
          <w:rFonts w:ascii="??" w:hAnsi="??" w:cs="??"/>
          <w:color w:val="414141"/>
          <w:kern w:val="0"/>
          <w:sz w:val="30"/>
          <w:szCs w:val="30"/>
        </w:rPr>
        <w:t>the</w:t>
      </w:r>
      <w:r>
        <w:rPr>
          <w:rFonts w:ascii="sans-serif" w:hAnsi="sans-serif" w:cs="sans-serif"/>
          <w:color w:val="414141"/>
          <w:kern w:val="0"/>
          <w:sz w:val="30"/>
          <w:szCs w:val="30"/>
        </w:rPr>
        <w:t xml:space="preserve"> </w:t>
      </w:r>
      <w:r>
        <w:rPr>
          <w:rFonts w:ascii="??" w:hAnsi="??" w:cs="??"/>
          <w:color w:val="414141"/>
          <w:kern w:val="0"/>
          <w:sz w:val="30"/>
          <w:szCs w:val="30"/>
        </w:rPr>
        <w:t>value</w:t>
      </w:r>
      <w:r>
        <w:rPr>
          <w:rFonts w:ascii="sans-serif" w:hAnsi="sans-serif" w:cs="sans-serif"/>
          <w:color w:val="414141"/>
          <w:kern w:val="0"/>
          <w:sz w:val="30"/>
          <w:szCs w:val="30"/>
        </w:rPr>
        <w:t xml:space="preserve"> </w:t>
      </w:r>
      <w:r>
        <w:rPr>
          <w:rFonts w:ascii="??" w:hAnsi="??" w:cs="??"/>
          <w:color w:val="414141"/>
          <w:kern w:val="0"/>
          <w:sz w:val="30"/>
          <w:szCs w:val="30"/>
        </w:rPr>
        <w:t>evaluation</w:t>
      </w:r>
      <w:r>
        <w:rPr>
          <w:rFonts w:ascii="sans-serif" w:hAnsi="sans-serif" w:cs="sans-serif"/>
          <w:color w:val="414141"/>
          <w:kern w:val="0"/>
          <w:sz w:val="30"/>
          <w:szCs w:val="30"/>
        </w:rPr>
        <w:t xml:space="preserve"> </w:t>
      </w:r>
      <w:r>
        <w:rPr>
          <w:rFonts w:ascii="??" w:hAnsi="??" w:cs="??"/>
          <w:color w:val="414141"/>
          <w:kern w:val="0"/>
          <w:sz w:val="30"/>
          <w:szCs w:val="30"/>
        </w:rPr>
        <w:t>of</w:t>
      </w:r>
      <w:r>
        <w:rPr>
          <w:rFonts w:ascii="sans-serif" w:hAnsi="sans-serif" w:cs="sans-serif"/>
          <w:color w:val="414141"/>
          <w:kern w:val="0"/>
          <w:sz w:val="30"/>
          <w:szCs w:val="30"/>
        </w:rPr>
        <w:t xml:space="preserve"> </w:t>
      </w:r>
      <w:r>
        <w:rPr>
          <w:rFonts w:ascii="??" w:hAnsi="??" w:cs="??"/>
          <w:color w:val="414141"/>
          <w:kern w:val="0"/>
          <w:sz w:val="30"/>
          <w:szCs w:val="30"/>
        </w:rPr>
        <w:t>transferred</w:t>
      </w:r>
      <w:r>
        <w:rPr>
          <w:rFonts w:ascii="sans-serif" w:hAnsi="sans-serif" w:cs="sans-serif"/>
          <w:color w:val="414141"/>
          <w:kern w:val="0"/>
          <w:sz w:val="30"/>
          <w:szCs w:val="30"/>
        </w:rPr>
        <w:t xml:space="preserve"> </w:t>
      </w:r>
      <w:r>
        <w:rPr>
          <w:rFonts w:ascii="??" w:hAnsi="??" w:cs="??"/>
          <w:color w:val="414141"/>
          <w:kern w:val="0"/>
          <w:sz w:val="30"/>
          <w:szCs w:val="30"/>
        </w:rPr>
        <w:t>land</w:t>
      </w:r>
      <w:r>
        <w:rPr>
          <w:rFonts w:ascii="sans-serif" w:hAnsi="sans-serif" w:cs="sans-serif"/>
          <w:color w:val="414141"/>
          <w:kern w:val="0"/>
          <w:sz w:val="30"/>
          <w:szCs w:val="30"/>
        </w:rPr>
        <w:t>.</w:t>
      </w:r>
      <w:r>
        <w:rPr>
          <w:rFonts w:ascii="sans-serif" w:hAnsi="sans-serif" w:cs="sans-serif"/>
          <w:color w:val="414141"/>
          <w:kern w:val="0"/>
          <w:sz w:val="30"/>
          <w:szCs w:val="30"/>
        </w:rPr>
        <w:br/>
      </w:r>
    </w:p>
    <w:p w:rsidR="00C94E32" w:rsidRDefault="00C94E32">
      <w:pPr>
        <w:widowControl/>
        <w:ind w:firstLineChars="200" w:firstLine="602"/>
        <w:jc w:val="left"/>
        <w:rPr>
          <w:rFonts w:ascii="sans-serif" w:hAnsi="sans-serif" w:cs="sans-serif"/>
          <w:color w:val="414141"/>
          <w:kern w:val="0"/>
          <w:sz w:val="30"/>
          <w:szCs w:val="30"/>
        </w:rPr>
      </w:pPr>
      <w:r>
        <w:rPr>
          <w:rFonts w:ascii="??" w:hAnsi="??" w:cs="??"/>
          <w:b/>
          <w:bCs/>
          <w:color w:val="414141"/>
          <w:kern w:val="0"/>
          <w:sz w:val="30"/>
          <w:szCs w:val="30"/>
        </w:rPr>
        <w:t>Key</w:t>
      </w:r>
      <w:r>
        <w:rPr>
          <w:rFonts w:ascii="sans-serif" w:hAnsi="sans-serif" w:cs="sans-serif"/>
          <w:b/>
          <w:bCs/>
          <w:color w:val="414141"/>
          <w:kern w:val="0"/>
          <w:sz w:val="30"/>
          <w:szCs w:val="30"/>
        </w:rPr>
        <w:t xml:space="preserve"> </w:t>
      </w:r>
      <w:r>
        <w:rPr>
          <w:rFonts w:ascii="??" w:hAnsi="??" w:cs="??"/>
          <w:b/>
          <w:bCs/>
          <w:color w:val="414141"/>
          <w:kern w:val="0"/>
          <w:sz w:val="30"/>
          <w:szCs w:val="30"/>
        </w:rPr>
        <w:t>words</w:t>
      </w:r>
      <w:r>
        <w:rPr>
          <w:rFonts w:ascii="sans-serif" w:hAnsi="sans-serif" w:cs="sans-serif"/>
          <w:b/>
          <w:bCs/>
          <w:color w:val="414141"/>
          <w:kern w:val="0"/>
          <w:sz w:val="30"/>
          <w:szCs w:val="30"/>
        </w:rPr>
        <w:t>:</w:t>
      </w:r>
      <w:r>
        <w:rPr>
          <w:rFonts w:ascii="sans-serif" w:hAnsi="sans-serif" w:cs="sans-serif"/>
          <w:color w:val="414141"/>
          <w:kern w:val="0"/>
          <w:sz w:val="30"/>
          <w:szCs w:val="30"/>
        </w:rPr>
        <w:t xml:space="preserve"> </w:t>
      </w:r>
      <w:r>
        <w:rPr>
          <w:rFonts w:ascii="??" w:hAnsi="??" w:cs="??"/>
          <w:color w:val="414141"/>
          <w:kern w:val="0"/>
          <w:sz w:val="30"/>
          <w:szCs w:val="30"/>
        </w:rPr>
        <w:t>civil</w:t>
      </w:r>
      <w:r>
        <w:rPr>
          <w:rFonts w:ascii="sans-serif" w:hAnsi="sans-serif" w:cs="sans-serif"/>
          <w:color w:val="414141"/>
          <w:kern w:val="0"/>
          <w:sz w:val="30"/>
          <w:szCs w:val="30"/>
        </w:rPr>
        <w:t xml:space="preserve"> </w:t>
      </w:r>
      <w:r>
        <w:rPr>
          <w:rFonts w:ascii="??" w:hAnsi="??" w:cs="??"/>
          <w:color w:val="414141"/>
          <w:kern w:val="0"/>
          <w:sz w:val="30"/>
          <w:szCs w:val="30"/>
        </w:rPr>
        <w:t>code</w:t>
      </w:r>
      <w:r>
        <w:rPr>
          <w:rFonts w:ascii="sans-serif" w:hAnsi="sans-serif" w:cs="sans-serif"/>
          <w:color w:val="414141"/>
          <w:kern w:val="0"/>
          <w:sz w:val="30"/>
          <w:szCs w:val="30"/>
        </w:rPr>
        <w:t xml:space="preserve">; </w:t>
      </w:r>
      <w:r>
        <w:rPr>
          <w:rFonts w:ascii="??" w:hAnsi="??" w:cs="??"/>
          <w:color w:val="414141"/>
          <w:kern w:val="0"/>
          <w:sz w:val="30"/>
          <w:szCs w:val="30"/>
        </w:rPr>
        <w:t>Circulation</w:t>
      </w:r>
      <w:r>
        <w:rPr>
          <w:rFonts w:ascii="sans-serif" w:hAnsi="sans-serif" w:cs="sans-serif"/>
          <w:color w:val="414141"/>
          <w:kern w:val="0"/>
          <w:sz w:val="30"/>
          <w:szCs w:val="30"/>
        </w:rPr>
        <w:t xml:space="preserve"> </w:t>
      </w:r>
      <w:r>
        <w:rPr>
          <w:rFonts w:ascii="??" w:hAnsi="??" w:cs="??"/>
          <w:color w:val="414141"/>
          <w:kern w:val="0"/>
          <w:sz w:val="30"/>
          <w:szCs w:val="30"/>
        </w:rPr>
        <w:t>of</w:t>
      </w:r>
      <w:r>
        <w:rPr>
          <w:rFonts w:ascii="sans-serif" w:hAnsi="sans-serif" w:cs="sans-serif"/>
          <w:color w:val="414141"/>
          <w:kern w:val="0"/>
          <w:sz w:val="30"/>
          <w:szCs w:val="30"/>
        </w:rPr>
        <w:t xml:space="preserve"> </w:t>
      </w:r>
      <w:r>
        <w:rPr>
          <w:rFonts w:ascii="??" w:hAnsi="??" w:cs="??"/>
          <w:color w:val="414141"/>
          <w:kern w:val="0"/>
          <w:sz w:val="30"/>
          <w:szCs w:val="30"/>
        </w:rPr>
        <w:t>rural</w:t>
      </w:r>
      <w:r>
        <w:rPr>
          <w:rFonts w:ascii="sans-serif" w:hAnsi="sans-serif" w:cs="sans-serif"/>
          <w:color w:val="414141"/>
          <w:kern w:val="0"/>
          <w:sz w:val="30"/>
          <w:szCs w:val="30"/>
        </w:rPr>
        <w:t xml:space="preserve"> </w:t>
      </w:r>
      <w:r>
        <w:rPr>
          <w:rFonts w:ascii="??" w:hAnsi="??" w:cs="??"/>
          <w:color w:val="414141"/>
          <w:kern w:val="0"/>
          <w:sz w:val="30"/>
          <w:szCs w:val="30"/>
        </w:rPr>
        <w:t>land</w:t>
      </w:r>
      <w:r>
        <w:rPr>
          <w:rFonts w:ascii="sans-serif" w:hAnsi="sans-serif" w:cs="sans-serif"/>
          <w:color w:val="414141"/>
          <w:kern w:val="0"/>
          <w:sz w:val="30"/>
          <w:szCs w:val="30"/>
        </w:rPr>
        <w:t xml:space="preserve"> </w:t>
      </w:r>
      <w:r>
        <w:rPr>
          <w:rFonts w:ascii="??" w:hAnsi="??" w:cs="??"/>
          <w:color w:val="414141"/>
          <w:kern w:val="0"/>
          <w:sz w:val="30"/>
          <w:szCs w:val="30"/>
        </w:rPr>
        <w:t>contractual</w:t>
      </w:r>
      <w:r>
        <w:rPr>
          <w:rFonts w:ascii="sans-serif" w:hAnsi="sans-serif" w:cs="sans-serif"/>
          <w:color w:val="414141"/>
          <w:kern w:val="0"/>
          <w:sz w:val="30"/>
          <w:szCs w:val="30"/>
        </w:rPr>
        <w:t xml:space="preserve"> </w:t>
      </w:r>
      <w:r>
        <w:rPr>
          <w:rFonts w:ascii="??" w:hAnsi="??" w:cs="??"/>
          <w:color w:val="414141"/>
          <w:kern w:val="0"/>
          <w:sz w:val="30"/>
          <w:szCs w:val="30"/>
        </w:rPr>
        <w:t>management</w:t>
      </w:r>
      <w:r>
        <w:rPr>
          <w:rFonts w:ascii="sans-serif" w:hAnsi="sans-serif" w:cs="sans-serif"/>
          <w:color w:val="414141"/>
          <w:kern w:val="0"/>
          <w:sz w:val="30"/>
          <w:szCs w:val="30"/>
        </w:rPr>
        <w:t xml:space="preserve"> </w:t>
      </w:r>
      <w:r>
        <w:rPr>
          <w:rFonts w:ascii="??" w:hAnsi="??" w:cs="??"/>
          <w:color w:val="414141"/>
          <w:kern w:val="0"/>
          <w:sz w:val="30"/>
          <w:szCs w:val="30"/>
        </w:rPr>
        <w:t>right</w:t>
      </w:r>
      <w:r>
        <w:rPr>
          <w:rFonts w:ascii="sans-serif" w:hAnsi="sans-serif" w:cs="sans-serif"/>
          <w:color w:val="414141"/>
          <w:kern w:val="0"/>
          <w:sz w:val="30"/>
          <w:szCs w:val="30"/>
        </w:rPr>
        <w:t xml:space="preserve">; </w:t>
      </w:r>
      <w:r>
        <w:rPr>
          <w:rFonts w:ascii="??" w:hAnsi="??" w:cs="??"/>
          <w:color w:val="414141"/>
          <w:kern w:val="0"/>
          <w:sz w:val="30"/>
          <w:szCs w:val="30"/>
        </w:rPr>
        <w:t>Problems</w:t>
      </w:r>
      <w:r>
        <w:rPr>
          <w:rFonts w:ascii="sans-serif" w:hAnsi="sans-serif" w:cs="sans-serif"/>
          <w:color w:val="414141"/>
          <w:kern w:val="0"/>
          <w:sz w:val="30"/>
          <w:szCs w:val="30"/>
        </w:rPr>
        <w:t xml:space="preserve">; </w:t>
      </w:r>
      <w:r>
        <w:rPr>
          <w:rFonts w:ascii="??" w:hAnsi="??" w:cs="??"/>
          <w:color w:val="414141"/>
          <w:kern w:val="0"/>
          <w:sz w:val="30"/>
          <w:szCs w:val="30"/>
        </w:rPr>
        <w:t>proposal</w:t>
      </w:r>
    </w:p>
    <w:p w:rsidR="00C94E32" w:rsidRDefault="00C94E32">
      <w:pPr>
        <w:widowControl/>
        <w:ind w:firstLineChars="200" w:firstLine="600"/>
        <w:jc w:val="left"/>
        <w:rPr>
          <w:rFonts w:ascii="sans-serif" w:hAnsi="sans-serif" w:cs="sans-serif"/>
          <w:color w:val="414141"/>
          <w:kern w:val="0"/>
          <w:sz w:val="30"/>
          <w:szCs w:val="30"/>
        </w:rPr>
      </w:pPr>
    </w:p>
    <w:p w:rsidR="00C94E32" w:rsidRDefault="00C94E32">
      <w:pPr>
        <w:rPr>
          <w:b/>
          <w:sz w:val="30"/>
          <w:szCs w:val="30"/>
        </w:rPr>
      </w:pPr>
    </w:p>
    <w:p w:rsidR="00C94E32" w:rsidRDefault="00C94E32">
      <w:pPr>
        <w:rPr>
          <w:b/>
          <w:sz w:val="30"/>
          <w:szCs w:val="30"/>
        </w:rPr>
      </w:pPr>
    </w:p>
    <w:p w:rsidR="00C94E32" w:rsidRDefault="00E45354">
      <w:pPr>
        <w:rPr>
          <w:sz w:val="30"/>
          <w:szCs w:val="30"/>
        </w:rPr>
      </w:pPr>
      <w:r>
        <w:rPr>
          <w:rFonts w:ascii="宋体" w:hAnsi="宋体" w:cs="宋体" w:hint="eastAsia"/>
          <w:b/>
          <w:sz w:val="30"/>
          <w:szCs w:val="30"/>
        </w:rPr>
        <w:t xml:space="preserve"> </w:t>
      </w:r>
    </w:p>
    <w:p w:rsidR="00C94E32" w:rsidRDefault="00E45354">
      <w:pPr>
        <w:rPr>
          <w:rFonts w:ascii="sans-serif" w:hAnsi="sans-serif" w:cs="sans-serif"/>
          <w:color w:val="414141"/>
          <w:kern w:val="0"/>
          <w:sz w:val="30"/>
          <w:szCs w:val="30"/>
        </w:rPr>
      </w:pPr>
      <w:r>
        <w:rPr>
          <w:rFonts w:ascii="??" w:hAnsi="??" w:cs="??" w:hint="eastAsia"/>
          <w:sz w:val="30"/>
          <w:szCs w:val="30"/>
        </w:rPr>
        <w:t xml:space="preserve"> </w:t>
      </w:r>
    </w:p>
    <w:p w:rsidR="00C94E32" w:rsidRDefault="00C94E32">
      <w:pPr>
        <w:rPr>
          <w:sz w:val="30"/>
          <w:szCs w:val="30"/>
        </w:rPr>
      </w:pPr>
    </w:p>
    <w:sectPr w:rsidR="00C94E32" w:rsidSect="00782AA9">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94E32" w:rsidRDefault="00C94E32" w:rsidP="00782AA9">
      <w:r>
        <w:separator/>
      </w:r>
    </w:p>
  </w:endnote>
  <w:endnote w:type="continuationSeparator" w:id="0">
    <w:p w:rsidR="00C94E32" w:rsidRDefault="00C94E32" w:rsidP="00782AA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
    <w:altName w:val="Times New Roman"/>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方正小标宋简体">
    <w:altName w:val="微软雅黑"/>
    <w:panose1 w:val="00000000000000000000"/>
    <w:charset w:val="86"/>
    <w:family w:val="auto"/>
    <w:notTrueType/>
    <w:pitch w:val="default"/>
    <w:sig w:usb0="00000001" w:usb1="080E0000" w:usb2="00000010" w:usb3="00000000" w:csb0="00040000" w:csb1="00000000"/>
  </w:font>
  <w:font w:name="方正仿宋_GBK">
    <w:altName w:val="微软雅黑"/>
    <w:panose1 w:val="00000000000000000000"/>
    <w:charset w:val="86"/>
    <w:family w:val="auto"/>
    <w:notTrueType/>
    <w:pitch w:val="default"/>
    <w:sig w:usb0="00000001" w:usb1="080E0000" w:usb2="00000010" w:usb3="00000000" w:csb0="00040000" w:csb1="00000000"/>
  </w:font>
  <w:font w:name="方正楷体_GBK">
    <w:altName w:val="微软雅黑"/>
    <w:panose1 w:val="00000000000000000000"/>
    <w:charset w:val="86"/>
    <w:family w:val="auto"/>
    <w:notTrueType/>
    <w:pitch w:val="default"/>
    <w:sig w:usb0="00000001" w:usb1="080E0000" w:usb2="00000010" w:usb3="00000000" w:csb0="00040000" w:csb1="00000000"/>
  </w:font>
  <w:font w:name="方正黑体_GBK">
    <w:altName w:val="微软雅黑"/>
    <w:panose1 w:val="00000000000000000000"/>
    <w:charset w:val="86"/>
    <w:family w:val="auto"/>
    <w:notTrueType/>
    <w:pitch w:val="default"/>
    <w:sig w:usb0="00000001" w:usb1="080E0000" w:usb2="00000010" w:usb3="00000000" w:csb0="00040000" w:csb1="00000000"/>
  </w:font>
  <w:font w:name="sans-serif">
    <w:altName w:val="Times New Roman"/>
    <w:panose1 w:val="00000000000000000000"/>
    <w:charset w:val="00"/>
    <w:family w:val="auto"/>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94E32" w:rsidRDefault="00616E4B">
    <w:pPr>
      <w:pStyle w:val="a3"/>
    </w:pPr>
    <w:r>
      <w:rPr>
        <w:noProof/>
      </w:rPr>
      <w:pict>
        <v:shapetype id="_x0000_t202" coordsize="21600,21600" o:spt="202" path="m,l,21600r21600,l21600,xe">
          <v:stroke joinstyle="miter"/>
          <v:path gradientshapeok="t" o:connecttype="rect"/>
        </v:shapetype>
        <v:shape id="_x0000_s2049" type="#_x0000_t202" style="position:absolute;margin-left:208pt;margin-top:0;width:2in;height:2in;z-index:251660288;mso-wrap-style:none;mso-position-horizontal:outside;mso-position-horizontal-relative:margin"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filled="f" stroked="f" strokeweight=".5pt">
          <v:textbox style="mso-fit-shape-to-text:t" inset="0,0,0,0">
            <w:txbxContent>
              <w:p w:rsidR="00C94E32" w:rsidRPr="00CC0EF2" w:rsidRDefault="00C94E32">
                <w:pPr>
                  <w:pStyle w:val="a3"/>
                  <w:rPr>
                    <w:rFonts w:ascii="??" w:hAnsi="??" w:cs="??"/>
                    <w:sz w:val="24"/>
                    <w:szCs w:val="40"/>
                  </w:rPr>
                </w:pPr>
                <w:r w:rsidRPr="00CC0EF2">
                  <w:rPr>
                    <w:rFonts w:ascii="??" w:hAnsi="??" w:cs="??"/>
                    <w:sz w:val="24"/>
                    <w:szCs w:val="40"/>
                  </w:rPr>
                  <w:t xml:space="preserve">— </w:t>
                </w:r>
                <w:r w:rsidR="00616E4B" w:rsidRPr="00CC0EF2">
                  <w:rPr>
                    <w:rFonts w:ascii="??" w:hAnsi="??" w:cs="??"/>
                    <w:sz w:val="24"/>
                    <w:szCs w:val="40"/>
                  </w:rPr>
                  <w:fldChar w:fldCharType="begin"/>
                </w:r>
                <w:r w:rsidRPr="00CC0EF2">
                  <w:rPr>
                    <w:rFonts w:ascii="??" w:hAnsi="??" w:cs="??"/>
                    <w:sz w:val="24"/>
                    <w:szCs w:val="40"/>
                  </w:rPr>
                  <w:instrText xml:space="preserve"> PAGE  \* MERGEFORMAT </w:instrText>
                </w:r>
                <w:r w:rsidR="00616E4B" w:rsidRPr="00CC0EF2">
                  <w:rPr>
                    <w:rFonts w:ascii="??" w:hAnsi="??" w:cs="??"/>
                    <w:sz w:val="24"/>
                    <w:szCs w:val="40"/>
                  </w:rPr>
                  <w:fldChar w:fldCharType="separate"/>
                </w:r>
                <w:r w:rsidR="00E45354">
                  <w:rPr>
                    <w:rFonts w:ascii="??" w:hAnsi="??" w:cs="??"/>
                    <w:noProof/>
                    <w:sz w:val="24"/>
                    <w:szCs w:val="40"/>
                  </w:rPr>
                  <w:t>21</w:t>
                </w:r>
                <w:r w:rsidR="00616E4B" w:rsidRPr="00CC0EF2">
                  <w:rPr>
                    <w:rFonts w:ascii="??" w:hAnsi="??" w:cs="??"/>
                    <w:sz w:val="24"/>
                    <w:szCs w:val="40"/>
                  </w:rPr>
                  <w:fldChar w:fldCharType="end"/>
                </w:r>
                <w:r w:rsidRPr="00CC0EF2">
                  <w:rPr>
                    <w:rFonts w:ascii="??" w:hAnsi="??" w:cs="??"/>
                    <w:sz w:val="24"/>
                    <w:szCs w:val="40"/>
                  </w:rPr>
                  <w:t xml:space="preserve"> —</w:t>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94E32" w:rsidRDefault="00C94E32" w:rsidP="00782AA9">
      <w:r>
        <w:separator/>
      </w:r>
    </w:p>
  </w:footnote>
  <w:footnote w:type="continuationSeparator" w:id="0">
    <w:p w:rsidR="00C94E32" w:rsidRDefault="00C94E32" w:rsidP="00782AA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bordersDoNotSurroundHeader/>
  <w:bordersDoNotSurroundFooter/>
  <w:proofState w:spelling="clean"/>
  <w:defaultTabStop w:val="420"/>
  <w:drawingGridVerticalSpacing w:val="156"/>
  <w:noPunctuationKerning/>
  <w:characterSpacingControl w:val="compressPunctuation"/>
  <w:noLineBreaksAfter w:lang="zh-CN" w:val="$([{£¥·‘“〈《「『【〔〖〝﹙﹛﹝＄（．［｛￡￥"/>
  <w:noLineBreaksBefore w:lang="zh-CN" w:val="!%),.:;&gt;?]}¢¨°·ˇˉ―‖’”…‰′″›℃∶、。〃〉》」』】〕〗〞︶︺︾﹀﹄﹚﹜﹞！＂％＇），．：；？］｀｜｝～￠"/>
  <w:hdrShapeDefaults>
    <o:shapedefaults v:ext="edit" spidmax="2051"/>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4BF3047D"/>
    <w:rsid w:val="ED7F32D4"/>
    <w:rsid w:val="EDDF7BD9"/>
    <w:rsid w:val="EDF6F12D"/>
    <w:rsid w:val="EFDDDF0C"/>
    <w:rsid w:val="EFEE8C45"/>
    <w:rsid w:val="EFFC18E4"/>
    <w:rsid w:val="F6EDBAFA"/>
    <w:rsid w:val="F79F237C"/>
    <w:rsid w:val="F7E7A824"/>
    <w:rsid w:val="F93F9113"/>
    <w:rsid w:val="FC5AA637"/>
    <w:rsid w:val="FDACFFB6"/>
    <w:rsid w:val="FDDF2AE1"/>
    <w:rsid w:val="FE734873"/>
    <w:rsid w:val="FE79DB9A"/>
    <w:rsid w:val="FE7F8058"/>
    <w:rsid w:val="FF6AA1EA"/>
    <w:rsid w:val="FF7F4DB3"/>
    <w:rsid w:val="FFB74A85"/>
    <w:rsid w:val="FFBF369A"/>
    <w:rsid w:val="FFFE6DEC"/>
    <w:rsid w:val="FFFEF0C6"/>
    <w:rsid w:val="003D2891"/>
    <w:rsid w:val="00616E4B"/>
    <w:rsid w:val="00782AA9"/>
    <w:rsid w:val="00874681"/>
    <w:rsid w:val="00C94E32"/>
    <w:rsid w:val="00CC0EF2"/>
    <w:rsid w:val="00E45354"/>
    <w:rsid w:val="1ABE66C9"/>
    <w:rsid w:val="1E6E6168"/>
    <w:rsid w:val="1EFED9FD"/>
    <w:rsid w:val="1F8CD697"/>
    <w:rsid w:val="27EFF4FF"/>
    <w:rsid w:val="3CE70C24"/>
    <w:rsid w:val="3D9D8393"/>
    <w:rsid w:val="3EFB2469"/>
    <w:rsid w:val="3FB77953"/>
    <w:rsid w:val="3FFF58CC"/>
    <w:rsid w:val="43F77D1D"/>
    <w:rsid w:val="4BF3047D"/>
    <w:rsid w:val="51FED7AB"/>
    <w:rsid w:val="573D2AAA"/>
    <w:rsid w:val="59DB7813"/>
    <w:rsid w:val="59FB44D4"/>
    <w:rsid w:val="5ACE8028"/>
    <w:rsid w:val="5ADDC2DA"/>
    <w:rsid w:val="5B7A370D"/>
    <w:rsid w:val="5EDDF51A"/>
    <w:rsid w:val="5EEFB2FD"/>
    <w:rsid w:val="5EFA7CCD"/>
    <w:rsid w:val="5EFF251B"/>
    <w:rsid w:val="65F33BC1"/>
    <w:rsid w:val="67F31274"/>
    <w:rsid w:val="6B974C0C"/>
    <w:rsid w:val="6BFBBB44"/>
    <w:rsid w:val="6BFF0B93"/>
    <w:rsid w:val="6BFFBC17"/>
    <w:rsid w:val="6CFEACB3"/>
    <w:rsid w:val="6DDF4B9B"/>
    <w:rsid w:val="6F670F1A"/>
    <w:rsid w:val="6FDF1D19"/>
    <w:rsid w:val="6FEFE0A6"/>
    <w:rsid w:val="757DE146"/>
    <w:rsid w:val="77BEC41B"/>
    <w:rsid w:val="77FE0040"/>
    <w:rsid w:val="77FE10D5"/>
    <w:rsid w:val="78DFB617"/>
    <w:rsid w:val="79FD2835"/>
    <w:rsid w:val="7AA37BDC"/>
    <w:rsid w:val="7BBE9297"/>
    <w:rsid w:val="7BE386E7"/>
    <w:rsid w:val="7BEE7935"/>
    <w:rsid w:val="7BFF41FE"/>
    <w:rsid w:val="7C753BC9"/>
    <w:rsid w:val="7CBF0B04"/>
    <w:rsid w:val="7D5FE14C"/>
    <w:rsid w:val="7D9F682C"/>
    <w:rsid w:val="7F7D58EC"/>
    <w:rsid w:val="7FEFFAA4"/>
    <w:rsid w:val="7FF70677"/>
    <w:rsid w:val="8FE71278"/>
    <w:rsid w:val="917B5EA6"/>
    <w:rsid w:val="9D4B5CFF"/>
    <w:rsid w:val="9EEF9B10"/>
    <w:rsid w:val="9FAD6F2D"/>
    <w:rsid w:val="B20BC567"/>
    <w:rsid w:val="B53EF6BF"/>
    <w:rsid w:val="B6DF5854"/>
    <w:rsid w:val="B7FFB59E"/>
    <w:rsid w:val="BA7B23C6"/>
    <w:rsid w:val="BDDDC771"/>
    <w:rsid w:val="BFBFCAC9"/>
    <w:rsid w:val="BFF60BED"/>
    <w:rsid w:val="CDED6BCA"/>
    <w:rsid w:val="CFAFA8FF"/>
    <w:rsid w:val="D676E598"/>
    <w:rsid w:val="DBFCD548"/>
    <w:rsid w:val="DF33E725"/>
    <w:rsid w:val="DF4F51DD"/>
    <w:rsid w:val="DFBBAEE7"/>
    <w:rsid w:val="DFF99AA7"/>
    <w:rsid w:val="E5FD0313"/>
    <w:rsid w:val="E9F71EFB"/>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shapeDefaults>
    <o:shapedefaults v:ext="edit" spidmax="205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HTML Top of Form" w:locked="1" w:semiHidden="0" w:uiPriority="0" w:unhideWhenUsed="0"/>
    <w:lsdException w:name="HTML Bottom of Form" w:locked="1" w:semiHidden="0" w:uiPriority="0" w:unhideWhenUsed="0"/>
    <w:lsdException w:name="Normal Table" w:locked="1" w:semiHidden="0" w:uiPriority="0" w:unhideWhenUsed="0"/>
    <w:lsdException w:name="No List" w:locked="1" w:semiHidden="0" w:uiPriority="0" w:unhideWhenUsed="0"/>
    <w:lsdException w:name="Outline List 1" w:locked="1" w:semiHidden="0" w:uiPriority="0" w:unhideWhenUsed="0"/>
    <w:lsdException w:name="Outline List 2" w:locked="1" w:semiHidden="0" w:uiPriority="0" w:unhideWhenUsed="0"/>
    <w:lsdException w:name="Outline List 3" w:locked="1" w:semiHidden="0" w:uiPriority="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82AA9"/>
    <w:pPr>
      <w:widowControl w:val="0"/>
      <w:jc w:val="both"/>
    </w:pPr>
    <w:rPr>
      <w:rFonts w:ascii="Calibri" w:hAnsi="Calibri"/>
      <w:szCs w:val="24"/>
    </w:rPr>
  </w:style>
  <w:style w:type="paragraph" w:styleId="2">
    <w:name w:val="heading 2"/>
    <w:basedOn w:val="a"/>
    <w:next w:val="a"/>
    <w:link w:val="2Char"/>
    <w:uiPriority w:val="99"/>
    <w:qFormat/>
    <w:rsid w:val="00782AA9"/>
    <w:pPr>
      <w:spacing w:before="100" w:beforeAutospacing="1" w:after="100" w:afterAutospacing="1"/>
      <w:jc w:val="left"/>
      <w:outlineLvl w:val="1"/>
    </w:pPr>
    <w:rPr>
      <w:rFonts w:ascii="??" w:hAnsi="??"/>
      <w:b/>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semiHidden/>
    <w:rsid w:val="00543956"/>
    <w:rPr>
      <w:rFonts w:asciiTheme="majorHAnsi" w:eastAsiaTheme="majorEastAsia" w:hAnsiTheme="majorHAnsi" w:cstheme="majorBidi"/>
      <w:b/>
      <w:bCs/>
      <w:sz w:val="32"/>
      <w:szCs w:val="32"/>
    </w:rPr>
  </w:style>
  <w:style w:type="paragraph" w:styleId="a3">
    <w:name w:val="footer"/>
    <w:basedOn w:val="a"/>
    <w:link w:val="Char"/>
    <w:uiPriority w:val="99"/>
    <w:rsid w:val="00782AA9"/>
    <w:pPr>
      <w:tabs>
        <w:tab w:val="center" w:pos="4153"/>
        <w:tab w:val="right" w:pos="8306"/>
      </w:tabs>
      <w:snapToGrid w:val="0"/>
      <w:jc w:val="left"/>
    </w:pPr>
    <w:rPr>
      <w:sz w:val="18"/>
    </w:rPr>
  </w:style>
  <w:style w:type="character" w:customStyle="1" w:styleId="Char">
    <w:name w:val="页脚 Char"/>
    <w:basedOn w:val="a0"/>
    <w:link w:val="a3"/>
    <w:uiPriority w:val="99"/>
    <w:semiHidden/>
    <w:rsid w:val="00543956"/>
    <w:rPr>
      <w:rFonts w:ascii="Calibri" w:hAnsi="Calibri"/>
      <w:sz w:val="18"/>
      <w:szCs w:val="18"/>
    </w:rPr>
  </w:style>
  <w:style w:type="paragraph" w:styleId="a4">
    <w:name w:val="header"/>
    <w:basedOn w:val="a"/>
    <w:link w:val="Char0"/>
    <w:uiPriority w:val="99"/>
    <w:rsid w:val="00782AA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customStyle="1" w:styleId="Char0">
    <w:name w:val="页眉 Char"/>
    <w:basedOn w:val="a0"/>
    <w:link w:val="a4"/>
    <w:uiPriority w:val="99"/>
    <w:semiHidden/>
    <w:rsid w:val="00543956"/>
    <w:rPr>
      <w:rFonts w:ascii="Calibri" w:hAnsi="Calibri"/>
      <w:sz w:val="18"/>
      <w:szCs w:val="18"/>
    </w:rPr>
  </w:style>
  <w:style w:type="paragraph" w:customStyle="1" w:styleId="NormalNew">
    <w:name w:val="Normal New"/>
    <w:uiPriority w:val="99"/>
    <w:rsid w:val="00782AA9"/>
    <w:pPr>
      <w:widowControl w:val="0"/>
      <w:jc w:val="both"/>
    </w:pPr>
    <w:rPr>
      <w:rFonts w:ascii="Calibri" w:hAnsi="Calibri" w:cs="Calibri"/>
      <w:szCs w:val="2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TotalTime>
  <Pages>22</Pages>
  <Words>11624</Words>
  <Characters>1664</Characters>
  <Application>Microsoft Office Word</Application>
  <DocSecurity>0</DocSecurity>
  <Lines>13</Lines>
  <Paragraphs>26</Paragraphs>
  <ScaleCrop>false</ScaleCrop>
  <Company/>
  <LinksUpToDate>false</LinksUpToDate>
  <CharactersWithSpaces>13262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zgd</dc:creator>
  <cp:keywords/>
  <dc:description/>
  <cp:lastModifiedBy>1</cp:lastModifiedBy>
  <cp:revision>3</cp:revision>
  <dcterms:created xsi:type="dcterms:W3CDTF">2022-02-13T16:31:00Z</dcterms:created>
  <dcterms:modified xsi:type="dcterms:W3CDTF">2025-03-04T22:43:00Z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2052-11.8.2.9980</vt:lpwstr>
  </property>
</Properties>
</file>