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bookmarkStart w:id="0" w:name="OLE_LINK2"/>
      <w:bookmarkStart w:id="1" w:name="OLE_LINK1"/>
      <w:r>
        <w:rPr>
          <w:rFonts w:hint="eastAsia" w:ascii="仿宋" w:hAnsi="仿宋" w:eastAsia="仿宋" w:cs="仿宋"/>
          <w:b/>
          <w:bCs/>
          <w:color w:val="000000"/>
          <w:sz w:val="44"/>
          <w:szCs w:val="44"/>
          <w:lang w:val="en-US" w:eastAsia="zh-CN"/>
        </w:rPr>
        <w:t>年产5万吨铝合金水平铸造棒材</w:t>
      </w:r>
      <w:bookmarkEnd w:id="0"/>
      <w:r>
        <w:rPr>
          <w:rFonts w:hint="eastAsia" w:ascii="仿宋" w:hAnsi="仿宋" w:eastAsia="仿宋" w:cs="仿宋"/>
          <w:b/>
          <w:bCs/>
          <w:color w:val="000000"/>
          <w:sz w:val="44"/>
          <w:szCs w:val="44"/>
          <w:lang w:val="en-US" w:eastAsia="zh-CN"/>
        </w:rPr>
        <w:t>项目</w:t>
      </w:r>
      <w:bookmarkEnd w:id="1"/>
      <w:r>
        <w:rPr>
          <w:rFonts w:hint="eastAsia" w:ascii="仿宋" w:hAnsi="仿宋" w:eastAsia="仿宋" w:cs="仿宋"/>
          <w:b/>
          <w:bCs/>
          <w:color w:val="000000"/>
          <w:sz w:val="44"/>
          <w:szCs w:val="44"/>
        </w:rPr>
        <w:t>可行性研究报告</w:t>
      </w:r>
      <w:r>
        <w:rPr>
          <w:rFonts w:hint="eastAsia" w:ascii="仿宋" w:hAnsi="仿宋" w:eastAsia="仿宋" w:cs="仿宋"/>
          <w:b/>
          <w:bCs/>
          <w:color w:val="000000"/>
          <w:sz w:val="44"/>
          <w:szCs w:val="44"/>
          <w:lang w:val="en-US" w:eastAsia="zh-CN"/>
        </w:rPr>
        <w:t>-重庆市重点项目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7F918EE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以精密组芯铸造工艺技术为基础</w:t>
      </w:r>
      <w:bookmarkStart w:id="2" w:name="_GoBack"/>
      <w:bookmarkEnd w:id="2"/>
      <w:r>
        <w:rPr>
          <w:rFonts w:hint="eastAsia" w:ascii="仿宋" w:hAnsi="仿宋" w:eastAsia="仿宋" w:cs="仿宋"/>
          <w:b w:val="0"/>
          <w:bCs w:val="0"/>
          <w:sz w:val="28"/>
          <w:szCs w:val="28"/>
          <w:lang w:val="en-US" w:eastAsia="zh-CN"/>
        </w:rPr>
        <w:t>，结合材料应用技术、工业机器人技术、视觉识别技术、激光在线监测及信息化等技术，开发了大型铝铸件绿色智能化全流程解决方案，自行研发了大型制芯设备、自动组芯系统、自动浇注系统、大型后处理设备等技术及装备，可实现中空、结构复杂、机械性能高的一体化大型铝铸件产品自动化批量生产，助推我国关键行业、关键设备领域研发和生产自主化，以技术和工艺创新助力下游客户降本增效。</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54232C5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铝铸件是指是采用铸造的加工方式而得到的纯铝或铝合金的设备器件。一般是采用砂型模或金属模将加热为液态的铝或铝合金浇入模腔，而得到的各种形状和尺寸的铝零件或铝合金零件通常就称为铝。铸造铝合金的密度比铸铁和铸钢小，而比强度则较高。因此在承受同样载荷条件下采用铝合金铸件，可以减轻结构的重量，故在航空工业及动力机械和运输机械制造中，铝合金铸件得到广泛的应用。铝合金有良好的表面光泽，在大气及淡水中具有良好的耐腐蚀性，故在民用器皿制造中，具有广泛的用途。纯铝在硝酸及醋酸等氧化性酸类介质中具有良好的耐蚀性，因而铝铸件在化学工业中也有一定的用途。纯有良好的导热性能，放在化工生产中使用的，以及动力机械上要求具有良好导热性能的零件，如内燃机的汽缸盖和活塞等，也适于用铝合金来制造。</w:t>
      </w:r>
    </w:p>
    <w:p w14:paraId="69E7E18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铝合金铸件作为一种零部件，通过与其他功能部件精准匹配方能保证组装设备的质量和性能。随着下游装备产品性能参数提升，铝合金铸件呈现精密化、复杂化、薄壁化的“高品质”趋势，表观和内在质量要求不断提高。其中表观质量有两个评判维度，一是铸件形状和尺寸精度，同一型号铸件应高度一致，保证装配时的互换性；二是铸件表面粗糙度和缺陷状况，直接影响组装产品外观和使用效果。内在质量包括融合缝强度、残余应力、取向与密度、力学性能、热性能等，关系到终端产品功能的稳定发挥。铸件产品精度和复杂度要求提高，成为推动铸造工艺和技术发展的根本动力。</w:t>
      </w:r>
    </w:p>
    <w:p w14:paraId="6F1831F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铸件企业发展参差不齐，铸造企业整体自动化、智能化水平差已较大。人工智能、大数据、5G通信等新兴技术加速融入，使铸造生产系统变的更加复杂和体系化。制造执行系统（MES）、工业机器人、智能铸造装备、智能物流管理技术等智能制造方式在铸件企业已逐步推广实施，实现关键工序智能化、关键岗位机器人替代、生产过程智能优化控制，推动铝合金铸件领域向智能制造方向发展。</w:t>
      </w:r>
    </w:p>
    <w:p w14:paraId="27D3EC8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我国新能源汽车行业的发展，我国新能源汽车产量不断上升。环保和节能需求推动汽车轻量化快速发展，使得铝合金压铸件更多应用到汽车零部件当中，将持续增加对铝合金压铸件的市场需求。但随着新能源汽车性能参数提升，铝合金铸件呈现精密化、复杂化、薄壁化的“高品质”趋势，质量要求不断提高，也对铝合金铸件市场提出了更高的要求。</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3、项目建设的市场分析</w:t>
      </w:r>
    </w:p>
    <w:p w14:paraId="65A75BA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从宏观角度来看，中国作为全球制造业大国，其铝合金压铸件市场规模在全球范围内遥遥领先。根据历史数据分析，该行业的增长速度始终高于GDP的平均水平,显示出强劲的发展势头。预测到2030年，基于当前增长率以及产业政策支持，预计总需求将大幅增加，市场容量将进一步扩大。这不仅得益于制造业的转型升级和高技术领域的需求激增，同时也与新能源汽车、航空航天、医疗器械等行业对轻量化、高精密铝合金压铸件的持续增长需求密切相关。</w:t>
      </w:r>
    </w:p>
    <w:p w14:paraId="0D2B02B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我国铝合金铸件产量整体呈波动增长的态势，2015-2017年期间，随着我国汽车产量的增长，行业产量持续增长，到2017年达到近年来最高值730万吨。而2018-2020年期间，由于国内汽车市场景气度下行，铝合金铸件产量也随之不断下降。2021年在新能源汽车的强势带动下，行业产量大幅回升，为720万吨，同比增长5.9%。</w:t>
      </w:r>
    </w:p>
    <w:p w14:paraId="651B735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节能减排的需求及国家环保政策逐渐加严，汽车轻量化成为世界汽车发展的潮流。由于铝合金具有减重效果好、安全性能好等突出优点，成为汽车轻量化目标的主要应用材料。轻量化要求越来越高，对铝合金需求量也随之增大，2020年，铝合金占据汽车轻量化市场近65%。目前铸造铝合金约占汽车用铝量的77%，可用于制造发动机零部件、壳体类零件和底盘上的其他零件。根据国际铝业协会数据：中国汽车单车铝铸件需求量将由2016年的86千克增加至2030年的130千克。</w:t>
      </w:r>
    </w:p>
    <w:p w14:paraId="364DCA4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展望未来，“十四五”期间中国铝合金压铸件行业将朝着绿色化、智能化、个性化和国际化四个主要方向发展。绿色化意味着在生产过程中更加注重节能减排，实现可持续发展；智能化侧重于通过自动化和信息化技术提升生产效率和产品质量;个性化则强调满足不同客户和市场的需求差异，提供定制化的解决方案；国际化则是拓展国际市场，提升全球竞争力。</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4、项目建设的发展机遇</w:t>
      </w:r>
    </w:p>
    <w:p w14:paraId="479BB7A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政策层面的支持为中国铝合金压铸件行业带来了良好的外部环境。“十四五”规划中明确指出要促进关键基础材料的发展与应用，其中铝合金作为轻质高强度的材料，在汽车、3C电子、航空航天等领域的需求将持续增长。相关政策的出台不仅促进了产业链上下游的合作和整合，还推动了企业对高质量、高性能铝合金压铸件的研发投入。</w:t>
      </w:r>
    </w:p>
    <w:p w14:paraId="1489C98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术创新是驱动市场增长的核心力量。随着全球对于节能减排的重视以及对先进制造技术的不断探索，铝合金压铸件行业在轻量化设计、自动化生产、智能化检测等方面取得了突破性进展。比如通过先进的材料改性、表面处理技术和精密铸造工艺，提高了产品的性能和可靠性，降低了生产成本。同时，数字化转型也被广泛应用到产品研发、供应链管理、市场营销等各个环节，提升了产业链的整体效率。消费升级则是推动市场扩张的内生动力。随着中国居民收入水平的提高以及对高品质生活的追求，铝合金压铸件在高端消费领域的需求持续增加。特别是在汽车工业中，轻量化是降低油耗、提升性能的关键因素之一，因此铝合金作为理想的轻质材料，在新能源汽车和传统燃油车中的应用日益广泛。</w:t>
      </w:r>
    </w:p>
    <w:p w14:paraId="2D3872A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全球供应链重构也是不容忽视的因素。在国际贸易环境复杂多变的情况下，中国作为全球制造业中心的地位进一步稳固，吸引了更多跨国企业将关键零部件生产转移或扩大至中国市场。这不仅为铝合金压铸件行业带来了更大的市场空间，也要求行业参与者不断提升自身的技术水平和服务质量，以满足国际客户对高质量、高稳定性的产品需求。</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DC4B7A"/>
    <w:rsid w:val="07E15804"/>
    <w:rsid w:val="098C0CFB"/>
    <w:rsid w:val="0B952527"/>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BC2745"/>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3F2AE8"/>
    <w:rsid w:val="30D333EE"/>
    <w:rsid w:val="30EB705B"/>
    <w:rsid w:val="31CF2D03"/>
    <w:rsid w:val="31E7004C"/>
    <w:rsid w:val="31F46081"/>
    <w:rsid w:val="32D01D02"/>
    <w:rsid w:val="330D0810"/>
    <w:rsid w:val="347B2A5F"/>
    <w:rsid w:val="34D61D4F"/>
    <w:rsid w:val="34E57BDD"/>
    <w:rsid w:val="34F10247"/>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CAF2B79"/>
    <w:rsid w:val="5E436E4C"/>
    <w:rsid w:val="5ED52E57"/>
    <w:rsid w:val="5F355114"/>
    <w:rsid w:val="5F4B3119"/>
    <w:rsid w:val="601E2222"/>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AD3D92"/>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624AC1"/>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2593</Words>
  <Characters>2650</Characters>
  <Lines>0</Lines>
  <Paragraphs>0</Paragraphs>
  <TotalTime>196</TotalTime>
  <ScaleCrop>false</ScaleCrop>
  <LinksUpToDate>false</LinksUpToDate>
  <CharactersWithSpaces>2650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2024-10-15T01:50:28Z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