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45" w:x="6820" w:y="19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《菜根谭》读书笔记</w:t>
      </w:r>
    </w:p>
    <w:p>
      <w:pPr>
        <w:framePr w:w="5328" w:x="3359" w:y="41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2020《菜根谭》读书笔记</w:t>
      </w:r>
    </w:p>
    <w:p>
      <w:pPr>
        <w:framePr w:w="14804" w:x="2701" w:y="5865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很久之前就曾听朋友提起《菜根谭》一书，朋友对此书极为推崇，</w:t>
      </w:r>
    </w:p>
    <w:p>
      <w:pPr>
        <w:framePr w:w="14804" w:x="2701" w:y="586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将其誉为修身之书、智慧之书，我也曾想在闲暇之余仔细阅读一番，</w:t>
      </w:r>
    </w:p>
    <w:p>
      <w:pPr>
        <w:framePr w:w="14804" w:x="2701" w:y="586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无奈世俗繁忙，一直抽不出时间阅读品鉴。</w:t>
      </w:r>
    </w:p>
    <w:p>
      <w:pPr>
        <w:framePr w:w="14320" w:x="2701" w:y="8044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近日，女儿的学校给孩子们发了这本书，并让每个学生都要熟记</w:t>
      </w:r>
    </w:p>
    <w:p>
      <w:pPr>
        <w:framePr w:w="14320" w:x="2701" w:y="804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里面的内容。八岁的女儿根本无法理解每一段语录背后的含义，向</w:t>
      </w:r>
    </w:p>
    <w:p>
      <w:pPr>
        <w:framePr w:w="14320" w:x="2701" w:y="804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我求救，让我给她读和讲，于是借此机会我第一次翻开了这本《菜</w:t>
      </w:r>
    </w:p>
    <w:p>
      <w:pPr>
        <w:framePr w:w="14320" w:x="2701" w:y="804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根谭》。</w:t>
      </w:r>
    </w:p>
    <w:p>
      <w:pPr>
        <w:framePr w:w="14810" w:x="2701" w:y="10852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《菜根谭》是明代还初道人洪应明收集编著的一部论述修养、人</w:t>
      </w:r>
    </w:p>
    <w:p>
      <w:pPr>
        <w:framePr w:w="14810" w:x="2701" w:y="10852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生、处世、出世的语录世集。之所以以</w:t>
      </w:r>
      <w:r>
        <w:rPr>
          <w:rFonts w:ascii="Times New Roman"/>
          <w:color w:val="000000"/>
          <w:spacing w:val="33"/>
          <w:sz w:val="42"/>
        </w:rPr>
        <w:t xml:space="preserve"> </w:t>
      </w:r>
      <w:r>
        <w:rPr>
          <w:rFonts w:ascii="SimSun" w:hAnsi="SimSun" w:cs="SimSun"/>
          <w:color w:val="000000"/>
          <w:spacing w:val="5"/>
          <w:sz w:val="42"/>
        </w:rPr>
        <w:t>"菜根为名"，原因众说纷纭，</w:t>
      </w:r>
    </w:p>
    <w:p>
      <w:pPr>
        <w:framePr w:w="14810" w:x="2701" w:y="10852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其中大部分人认为这则源于宋代学者的一句古语——"人能咬得菜根，</w:t>
      </w:r>
    </w:p>
    <w:p>
      <w:pPr>
        <w:framePr w:w="14810" w:x="2701" w:y="10852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则百事可做"。</w:t>
      </w:r>
      <w:r>
        <w:rPr>
          <w:rFonts w:ascii="SimSun" w:hAnsi="SimSun" w:cs="SimSun"/>
          <w:color w:val="000000"/>
          <w:spacing w:val="1"/>
          <w:sz w:val="42"/>
        </w:rPr>
        <w:t xml:space="preserve">  </w:t>
      </w:r>
      <w:r>
        <w:rPr>
          <w:rFonts w:ascii="SimSun" w:hAnsi="SimSun" w:cs="SimSun"/>
          <w:color w:val="000000"/>
          <w:spacing w:val="1"/>
          <w:sz w:val="42"/>
        </w:rPr>
        <w:t>借此书表现了甘于清贫的淡然态度和平凡超脱的</w:t>
      </w:r>
    </w:p>
    <w:p>
      <w:pPr>
        <w:framePr w:w="14810" w:x="2701" w:y="10852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生活理想，值得后人景仰和学习。</w:t>
      </w:r>
    </w:p>
    <w:p>
      <w:pPr>
        <w:framePr w:w="14531" w:x="2701" w:y="1428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在生活节奏高频率的现代生活中，人们奔波忙碌的同时，根本无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暇停下来省视内心。就像我，每日忙于工作，忙于生活，经常会遇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到各种失败、挫折，遇到各种困惑和心结，每每在我心中留下阴影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和伤痕。在教女儿学习阅读的同时，《菜根谭》中的每一段语录都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让我感触颇深，仿佛醍醐灌顶般豁然开朗，每日读上几段，每日都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有一些新的思考，新的感悟。在阅读中，我打开心门，让这些警世、</w:t>
      </w:r>
    </w:p>
    <w:p>
      <w:pPr>
        <w:framePr w:w="14531" w:x="2701" w:y="1428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醒世的语录包围浸润着我的内心，改变着我的心态，改变着我的生</w:t>
      </w:r>
    </w:p>
    <w:p>
      <w:pPr>
        <w:framePr w:w="14531" w:x="2701" w:y="1428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活，改变着我的人生观和世界观。</w:t>
      </w:r>
    </w:p>
    <w:p>
      <w:pPr>
        <w:framePr w:w="14531" w:x="2701" w:y="19594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"贫得者虽富亦贫，知足者虽贫亦富。贫得者分金恨不得玉，封</w:t>
      </w:r>
    </w:p>
    <w:p>
      <w:pPr>
        <w:framePr w:w="14531" w:x="2701" w:y="195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公怨不受侯，权豪自甘乞丐；知足者藜羹旨于膏粱，布袍暖于狐貉，</w:t>
      </w:r>
    </w:p>
    <w:p>
      <w:pPr>
        <w:framePr w:w="14531" w:x="2701" w:y="195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编民不让王公"这段语录对当今社会追逐富贵，互相攀比的思想有着</w:t>
      </w:r>
    </w:p>
    <w:p>
      <w:pPr>
        <w:framePr w:w="14531" w:x="2701" w:y="195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非常强的教育意义。过去，我也一直迷失在物质的欲望中，不断渴</w:t>
      </w:r>
    </w:p>
    <w:p>
      <w:pPr>
        <w:framePr w:w="14531" w:x="2701" w:y="195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望得到更好的物质条件，结果自己的心永不满足，在与他人的攀比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之中，总是奢望一些能力外的东西，日子过得浮躁而虚华。现在，</w:t>
      </w:r>
    </w:p>
    <w:p>
      <w:pPr>
        <w:framePr w:w="14531" w:x="270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我知道了，物质的追逐是没有止境的，虽然我没有奢华的物质条件，</w:t>
      </w:r>
    </w:p>
    <w:p>
      <w:pPr>
        <w:framePr w:w="14531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然而我有幸福美满的家庭，我有稳定可靠的工作，我的生活虽然平</w:t>
      </w:r>
    </w:p>
    <w:p>
      <w:pPr>
        <w:framePr w:w="14531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凡，然而我的精神应该是快乐的，是富足的。知足常乐，这是人追</w:t>
      </w:r>
    </w:p>
    <w:p>
      <w:pPr>
        <w:framePr w:w="14531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求快乐的一种心态，也是一种处世的哲学。</w:t>
      </w:r>
    </w:p>
    <w:p>
      <w:pPr>
        <w:framePr w:w="14289" w:x="2701" w:y="5275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"得意须早回头，拂心莫便放手，恩里由来生害，故快意时须早</w:t>
      </w:r>
    </w:p>
    <w:p>
      <w:pPr>
        <w:framePr w:w="14289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回首；败后或反成功，故拂心处莫便放手"，人生总是不断上演着失</w:t>
      </w:r>
    </w:p>
    <w:p>
      <w:pPr>
        <w:framePr w:w="14289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意和得意。这段语录告诉我们，得意不要忘形，失意不要心冷。对</w:t>
      </w:r>
    </w:p>
    <w:p>
      <w:pPr>
        <w:framePr w:w="14289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于刚从销售转到综合办的我来说，此语可作为职场格言。面对新的</w:t>
      </w:r>
    </w:p>
    <w:p>
      <w:pPr>
        <w:framePr w:w="14289" w:x="2701" w:y="5275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环境、新的工作挑战，只有加倍努力，将工作做得更好；工作遇到</w:t>
      </w:r>
    </w:p>
    <w:p>
      <w:pPr>
        <w:framePr w:w="14289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挫折，我不再灰心丧气，而是继续努力，坚持到底，直至成功。</w:t>
      </w:r>
    </w:p>
    <w:p>
      <w:pPr>
        <w:framePr w:w="14320" w:x="2701" w:y="9336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人生就是这样，要能够在普通的生活中找寻到快乐的因子，要能</w:t>
      </w:r>
    </w:p>
    <w:p>
      <w:pPr>
        <w:framePr w:w="14320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够在荣誉面前保持警醒，在挫折面前学会坚持。《菜根谭》教会了</w:t>
      </w:r>
    </w:p>
    <w:p>
      <w:pPr>
        <w:framePr w:w="14320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我怎样面对生活，面对工作，面对人生。</w:t>
      </w:r>
    </w:p>
    <w:p>
      <w:pPr>
        <w:framePr w:w="14320" w:x="2701" w:y="11514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一本《菜根谭》，一部警世书，希望你也能偷得一点闲暇，找到</w:t>
      </w:r>
    </w:p>
    <w:p>
      <w:pPr>
        <w:framePr w:w="14320" w:x="2701" w:y="1151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它，翻开它，品读它，让心随着文字飞翔，让人生随着阅读走入另</w:t>
      </w:r>
    </w:p>
    <w:p>
      <w:pPr>
        <w:framePr w:w="14320" w:x="2701" w:y="11514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一番境界。</w:t>
      </w:r>
    </w:p>
    <w:p>
      <w:pPr>
        <w:framePr w:w="14320" w:x="2701" w:y="1369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这段时间，闲时一直在看从女儿那儿拿来的一本《菜根潭》，它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是明朝末年隐士洪应明所著。菜根潭三个字表达了</w:t>
      </w:r>
      <w:r>
        <w:rPr>
          <w:rFonts w:ascii="SimSun" w:hAnsi="SimSun" w:cs="SimSun"/>
          <w:color w:val="000000"/>
          <w:spacing w:val="0"/>
          <w:sz w:val="42"/>
        </w:rPr>
        <w:t xml:space="preserve">  </w:t>
      </w:r>
      <w:r>
        <w:rPr>
          <w:rFonts w:ascii="SimSun" w:hAnsi="SimSun" w:cs="SimSun"/>
          <w:color w:val="000000"/>
          <w:spacing w:val="0"/>
          <w:sz w:val="42"/>
        </w:rPr>
        <w:t>"咬得菜根，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百事可做"的至高心境。它讲述了</w:t>
      </w:r>
      <w:r>
        <w:rPr>
          <w:rFonts w:ascii="SimSun" w:hAnsi="SimSun" w:cs="SimSun"/>
          <w:color w:val="000000"/>
          <w:spacing w:val="1"/>
          <w:sz w:val="42"/>
        </w:rPr>
        <w:t xml:space="preserve">  </w:t>
      </w:r>
      <w:r>
        <w:rPr>
          <w:rFonts w:ascii="SimSun" w:hAnsi="SimSun" w:cs="SimSun"/>
          <w:color w:val="000000"/>
          <w:spacing w:val="1"/>
          <w:sz w:val="42"/>
        </w:rPr>
        <w:t>对人生的的领悟，包含了许多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的人生哲理，让你读后会豁然开朗。无论你身陷人际困局还是职场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是非中，它都会给你一把智慧的钥匙帮你打开烦恼的大门。不仅如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此，它还能让你开阔思想、修养身心、让你成为一个懂事理、明大</w:t>
      </w:r>
    </w:p>
    <w:p>
      <w:pPr>
        <w:framePr w:w="14320" w:x="2701" w:y="1369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义的人，这是本难得的、助人一生的好书。</w:t>
      </w:r>
    </w:p>
    <w:p>
      <w:pPr>
        <w:framePr w:w="14531" w:x="2701" w:y="18381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常言道，人生不顺之事十有八九。只要你还在人世间生存，就不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可避免的涉入人情，不可避免的与各种各样的烦心之事搅和在一起。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"君子之心事，青天白日，不可使人不知。君子之才华，玉隐珠藏，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不可使人易知。"阐述了，做人要光明磊落，象晴天白日一样，人们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都说"君子坦荡荡""明人不做暗事"。对于才能来说呢，不易急于展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示自己的才华，以免遭人嫉妒。在坦露自我的同时，我们要心存善</w:t>
      </w:r>
    </w:p>
    <w:p>
      <w:pPr>
        <w:framePr w:w="14531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意的带上面具，不同的面具去面对形形色色的人。展现才华的时候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不要不分时间，不分场合。这样不仅不能让你瞩目，还可能遭到嫉</w:t>
      </w:r>
    </w:p>
    <w:p>
      <w:pPr>
        <w:framePr w:w="14047" w:x="270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恨的眼光。因而做人要低调些，这不是世俗眼中的软弱，而是一种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修身之法，是一种充满智慧的处世之道。大海之所以能成为大海，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那是因为他比所有的河流都要低！</w:t>
      </w:r>
    </w:p>
    <w:p>
      <w:pPr>
        <w:framePr w:w="14531" w:x="2701" w:y="4648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"做人无甚高远事业，摆脱俗情便入名流，为学无甚增益工夫，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减除得物累，便臻圣境。"做人不是非要成就一番伟大事业，只要摆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脱世俗的功名利禄，（）就能跻身于名流，做学问也没有什么诀窍，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只要摈除外物的诱惑，便可以达到至高无上的境界了。如果我们没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有被名利所左右，便专心致力与一项事业，只要能摆脱俗情物欲。</w:t>
      </w:r>
    </w:p>
    <w:p>
      <w:pPr>
        <w:framePr w:w="14531" w:x="2701" w:y="4648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做到淡泊明智，志存高远。如果追求华服美食，这些贪图物质享受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的做法还在继续，那我们就是真的活着没什么意义了。真的没有必</w:t>
      </w:r>
    </w:p>
    <w:p>
      <w:pPr>
        <w:framePr w:w="14531" w:x="2701" w:y="464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要去屈膝奉承，一切随遇而安。</w:t>
      </w:r>
    </w:p>
    <w:p>
      <w:pPr>
        <w:framePr w:w="14289" w:x="2701" w:y="996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"晴天白日的节义，自暗室漏屋中培来，旋乾转坤的经纶，自临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身履薄处出。"像晴天白日般的光明磊落的节操，是从贫困艰难的环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境中培养出来的，而扭转大局的雄才伟略是从谨慎的行事态度中磨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练出来的，我明白了"不经一番寒彻骨，怎得梅花扑鼻香。"并且要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有"如临深渊，如履薄冰"的谨慎态度来行事。在读书中静静的思考</w:t>
      </w:r>
    </w:p>
    <w:p>
      <w:pPr>
        <w:framePr w:w="14289" w:x="2701" w:y="996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过程也即是生活的过程，若要真正的读懂一部书，必须要保持一颗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融有真实，真诚，真情的心，并可以为你所控，可以在适当的时候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释放出来，让周围的人们感受的到你的真实，真诚与真情。读书也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就是品味人生真谛的过程，一本包含智慧的好书，让人感觉就是如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沐春风，《菜根谭》中每条的字数都不多，但却融入了人生的最为</w:t>
      </w:r>
    </w:p>
    <w:p>
      <w:pPr>
        <w:framePr w:w="14289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真切的感悟。</w:t>
      </w:r>
    </w:p>
    <w:p>
      <w:pPr>
        <w:framePr w:w="14060" w:x="2701" w:y="1715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当这些集古贤人智慧于一体的'文字从舌尖划过时，不单单的是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一种清新，心头那份无法言喻的快感更是另一番情趣。《菜根谭》</w:t>
      </w:r>
    </w:p>
    <w:p>
      <w:pPr>
        <w:framePr w:w="14060" w:x="2701" w:y="1715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成功的融合了儒家的中庸，道家的无为，从而形成了一套独特的为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人处世之道，既让人有积极的对待人生之态度，又有超然于名利之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外的情怀。我"悟性浅"，对于书中的智慧，只能"浅尝"，结合自己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以前对待人生的想法，感悟最为深刻的就是"糊涂处世"及如何耐得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住寂寞。《菜根谭》的智慧印证了中国传统文化的博大精深，在另</w:t>
      </w:r>
    </w:p>
    <w:p>
      <w:pPr>
        <w:framePr w:w="14060" w:x="2701" w:y="1715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一方面上，我也找到了一条排遣寂寞、烦恼的曲径——在夜深人静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89" w:x="270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时，翻开一本名著，静下心来，走入文字的世界，用心来品味"咬得</w:t>
      </w:r>
    </w:p>
    <w:p>
      <w:pPr>
        <w:framePr w:w="14289" w:x="270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菜根，百事可做"。</w:t>
      </w:r>
    </w:p>
    <w:p>
      <w:pPr>
        <w:framePr w:w="14531" w:x="2701" w:y="3396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读史使人明智，读诗使人灵秀，数学使人周密，科学使人深刻，</w:t>
      </w:r>
    </w:p>
    <w:p>
      <w:pPr>
        <w:framePr w:w="14531" w:x="2701" w:y="339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伦理学使人庄重，逻辑修辞之学使人善辩。凡有所学，皆成性格。</w:t>
      </w:r>
    </w:p>
    <w:p>
      <w:pPr>
        <w:framePr w:w="14531" w:x="2701" w:y="339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工作是为了生存，读书是为了进步，学而不思则罔，思而不学则殆，</w:t>
      </w:r>
    </w:p>
    <w:p>
      <w:pPr>
        <w:framePr w:w="14531" w:x="2701" w:y="339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读万卷书行万里路，在空闲的时候通过读前人的书而思考而总结而</w:t>
      </w:r>
    </w:p>
    <w:p>
      <w:pPr>
        <w:framePr w:w="14531" w:x="2701" w:y="339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进步，六月份读了明代洪应明著写的《菜根谭》一书。</w:t>
      </w:r>
    </w:p>
    <w:p>
      <w:pPr>
        <w:framePr w:w="14531" w:x="2701" w:y="6830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《菜根谭》是一本以文言文的形式所编著的书。似语录，而有语</w:t>
      </w:r>
    </w:p>
    <w:p>
      <w:pPr>
        <w:framePr w:w="14531" w:x="2701" w:y="6830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录所没有的趣味；似随笔，而有随笔所不易及的整饬；似训诫，而</w:t>
      </w:r>
    </w:p>
    <w:p>
      <w:pPr>
        <w:framePr w:w="14531" w:x="2701" w:y="6830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有训诫所缺乏的亲切醒豁。该书是一部论述修养、人生、处世、出</w:t>
      </w:r>
    </w:p>
    <w:p>
      <w:pPr>
        <w:framePr w:w="14531" w:x="2701" w:y="6830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世的语录世集，具有三教真理的结晶，和万古不易的教人传世之道，</w:t>
      </w:r>
    </w:p>
    <w:p>
      <w:pPr>
        <w:framePr w:w="14531" w:x="2701" w:y="6830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为旷古稀世的奇珍宝训。下面是让我和大家分享一下书中颇有感触</w:t>
      </w:r>
    </w:p>
    <w:p>
      <w:pPr>
        <w:framePr w:w="14531" w:x="2701" w:y="6830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的两点：</w:t>
      </w:r>
    </w:p>
    <w:p>
      <w:pPr>
        <w:framePr w:w="14531" w:x="2701" w:y="10888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读到“凭意兴作为者，随作则随止，岂是不退之轮；从情识解悟</w:t>
      </w:r>
    </w:p>
    <w:p>
      <w:pPr>
        <w:framePr w:w="14531" w:x="2701" w:y="1088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者，有悟则有迷，终非常明之灯。”让我知道了做事不要任凭自己</w:t>
      </w:r>
    </w:p>
    <w:p>
      <w:pPr>
        <w:framePr w:w="14531" w:x="2701" w:y="1088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意气用事，也不要带着太多的情感去领悟道理，这样才会少走弯路。</w:t>
      </w:r>
    </w:p>
    <w:p>
      <w:pPr>
        <w:framePr w:w="14531" w:x="2701" w:y="10888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因此工作的时候不能意气用事。因为感性的热情是干柴上的火，响</w:t>
      </w:r>
    </w:p>
    <w:p>
      <w:pPr>
        <w:framePr w:w="14531" w:x="2701" w:y="1088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起来是比比剥剥的，但片刻就会烧尽；理智却是沉默的煤炭，能够</w:t>
      </w:r>
    </w:p>
    <w:p>
      <w:pPr>
        <w:framePr w:w="14531" w:x="2701" w:y="1088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放出持久的光和热。做事有始有终的人，依靠的是恒心和毅力</w:t>
      </w:r>
    </w:p>
    <w:p>
      <w:pPr>
        <w:framePr w:w="14531" w:x="2701" w:y="14946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书中一句“伏久者飞必高，开先者谢独早。知此，可以免蹭蹬之</w:t>
      </w:r>
    </w:p>
    <w:p>
      <w:pPr>
        <w:framePr w:w="14531" w:x="2701" w:y="1494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忧，可以消燥急之念。”它的意思是隐伏的久的鸟飞的一定高，盛</w:t>
      </w:r>
    </w:p>
    <w:p>
      <w:pPr>
        <w:framePr w:w="14531" w:x="2701" w:y="1494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开得早的花朵必然谢得也早，知道这个道理就可以免去失势的忧虑，</w:t>
      </w:r>
    </w:p>
    <w:p>
      <w:pPr>
        <w:framePr w:w="14531" w:x="2701" w:y="1494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可以消除燥急求功的念头。不以物喜，不以己悲，穷则独善其身，</w:t>
      </w:r>
    </w:p>
    <w:p>
      <w:pPr>
        <w:framePr w:w="14531" w:x="2701" w:y="1494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达则</w:t>
      </w:r>
    </w:p>
    <w:p>
      <w:pPr>
        <w:framePr w:w="14804" w:x="2701" w:y="18381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兼济天下，做人本来就应该如此，厚积才能博发，就像青蛙一样，</w:t>
      </w:r>
    </w:p>
    <w:p>
      <w:pPr>
        <w:framePr w:w="14804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每一次成功的跳跃都是先把身躯沉下去，任何有心之人于事，都必</w:t>
      </w:r>
    </w:p>
    <w:p>
      <w:pPr>
        <w:framePr w:w="14804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须先充实自己，成功与不成功，不必在乎于结果，而关键在于自己</w:t>
      </w:r>
    </w:p>
    <w:p>
      <w:pPr>
        <w:framePr w:w="14804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的准备充足与否，临渊羡鱼不如退而结网，执着于结果不如把过程</w:t>
      </w:r>
    </w:p>
    <w:p>
      <w:pPr>
        <w:framePr w:w="14804" w:x="2701" w:y="1838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的每一项工作都做好做完美。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04" w:x="2701" w:y="184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博大精深的《菜根谭》还需要我们继续去读它了解他细细的品她，</w:t>
      </w:r>
    </w:p>
    <w:p>
      <w:pPr>
        <w:framePr w:w="14804" w:x="270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在工作之余拿来细细品味一番，清醒一下被工作忙得晕头转向的头</w:t>
      </w:r>
    </w:p>
    <w:p>
      <w:pPr>
        <w:framePr w:w="14804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脑，浇灌一下那久已干涸的心田，寻找修生养性的途径、待人处事</w:t>
      </w:r>
    </w:p>
    <w:p>
      <w:pPr>
        <w:framePr w:w="14804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的准则，学会高瞻远瞩，学会达观人生，将书中精华运用到自己的</w:t>
      </w:r>
    </w:p>
    <w:p>
      <w:pPr>
        <w:framePr w:w="14804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生活和工作中。</w:t>
      </w:r>
    </w:p>
    <w:p>
      <w:pPr>
        <w:framePr w:w="14804" w:x="2701" w:y="5275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洪应明，字自诚，号还初道人，籍贯不详他的名作是《菜根谭》，</w:t>
      </w:r>
    </w:p>
    <w:p>
      <w:pPr>
        <w:framePr w:w="14804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和王永彬的《围炉夜话》、陈继儒的《小窗幽记》被人评为处事三</w:t>
      </w:r>
    </w:p>
    <w:p>
      <w:pPr>
        <w:framePr w:w="14804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大奇书。不过，就文学的艺术而论，其余两部书赶不上《菜根谭》：</w:t>
      </w:r>
    </w:p>
    <w:p>
      <w:pPr>
        <w:framePr w:w="14804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《围炉夜话》过于拘谨，语言缺乏灵动性，好像一滩浓泥流不开；</w:t>
      </w:r>
    </w:p>
    <w:p>
      <w:pPr>
        <w:framePr w:w="14804" w:x="2701" w:y="5275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《小窗幽记》部分语句大胆的因袭了《菜根谭》，那没有添砖加瓦</w:t>
      </w:r>
    </w:p>
    <w:p>
      <w:pPr>
        <w:framePr w:w="14804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加以掩饰的行为好像是为了表示自己的勇敢。所以这两部书如同同</w:t>
      </w:r>
    </w:p>
    <w:p>
      <w:pPr>
        <w:framePr w:w="14804" w:x="2701" w:y="5275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胎兄弟，部分观点是一以贯通的。</w:t>
      </w:r>
    </w:p>
    <w:p>
      <w:pPr>
        <w:framePr w:w="14320" w:x="2701" w:y="9963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据洪应明另一部作品《仙佛奇踪》可知道，他早年热衷于仕途，</w:t>
      </w:r>
    </w:p>
    <w:p>
      <w:pPr>
        <w:framePr w:w="14320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不过和大多数不得志的文人雅士一样，到了晚年都隐归了山林。他</w:t>
      </w:r>
    </w:p>
    <w:p>
      <w:pPr>
        <w:framePr w:w="14320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和袁黄、冯梦桢等人是好朋友，难免有些相互的影响。可是多数人</w:t>
      </w:r>
    </w:p>
    <w:p>
      <w:pPr>
        <w:framePr w:w="14320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不知道《仙佛奇踪》是洪应明的书，只知道一本《菜根谭》，这应</w:t>
      </w:r>
    </w:p>
    <w:p>
      <w:pPr>
        <w:framePr w:w="14320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该是一般作家的通病，因为自己某一部作品的过分出名而其他作品</w:t>
      </w:r>
    </w:p>
    <w:p>
      <w:pPr>
        <w:framePr w:w="14320" w:x="2701" w:y="996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黯然失色，甚至有的干脆滞销，惹得出版商不快，又让我们以为这</w:t>
      </w:r>
    </w:p>
    <w:p>
      <w:pPr>
        <w:framePr w:w="14320" w:x="2701" w:y="996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位作家的才情有限，只能做到一支独秀，无法促使百花齐放。</w:t>
      </w:r>
    </w:p>
    <w:p>
      <w:pPr>
        <w:framePr w:w="14531" w:x="2701" w:y="14647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《菜根谭》原书共有三人作序，都是当时名士，足见此书炙热一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时。其实这只是一本教人出世入世的小册子，说到底是一本《使用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说明》，与袁了凡《了凡四训》情致相当，都是说教口气。全书综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合了儒、释、道三者思想，所以领悟起来显得缓慢，有时不知所云。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好在书中语言峭拔，意境阔大，颇能引起读者兴趣。书中节目分为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“修身”、“应酬”、“评议”和“闲适”四大部分，阅毕后生出</w:t>
      </w:r>
    </w:p>
    <w:p>
      <w:pPr>
        <w:framePr w:w="14531" w:x="2701" w:y="14647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些感想，如同秋后算账一样一一记下，给读过的人一些心得上的交</w:t>
      </w:r>
    </w:p>
    <w:p>
      <w:pPr>
        <w:framePr w:w="14531" w:x="2701" w:y="14647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流，给未读或在读的人一点铺垫。</w:t>
      </w:r>
    </w:p>
    <w:p>
      <w:pPr>
        <w:framePr w:w="14320" w:x="2701" w:y="19958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第一是“无为”。这本是老庄的产物，洪应明取其神进行说明，</w:t>
      </w:r>
    </w:p>
    <w:p>
      <w:pPr>
        <w:framePr w:w="14320" w:x="2701" w:y="1995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将其变成体系化，让自己的观点不仅有据可依，又显得正统。他说</w:t>
      </w:r>
    </w:p>
    <w:p>
      <w:pPr>
        <w:framePr w:w="14320" w:x="2701" w:y="1995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“躯壳的我要看得破，则万物皆空而其心常虚，虚则义理来据”，</w:t>
      </w:r>
    </w:p>
    <w:p>
      <w:pPr>
        <w:framePr w:w="14320" w:x="2701" w:y="19958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又说“**火炽，而一念及病时，便兴似寒灰；名利饴甘，而一想到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死地，便味如咀蜡”，清心寡欲得让人险些丧失味觉。他不像老子</w:t>
      </w:r>
    </w:p>
    <w:p>
      <w:pPr>
        <w:framePr w:w="14047" w:x="2701" w:y="1843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直接说“为无为，则无不治”，也不像庄子愤愤劝道“不夭斤斧，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物无害者，无所可用，安所困苦哉”，更不想列子挑明了说“天地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无全功，圣人无全能，万物无全用”，总归在“无能”二字上。所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以洪应明话说得很漂亮，让自己成为《菜根谭》处事规则的生动标</w:t>
      </w:r>
    </w:p>
    <w:p>
      <w:pPr>
        <w:framePr w:w="14047" w:x="2701" w:y="1843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榜。</w:t>
      </w:r>
    </w:p>
    <w:p>
      <w:pPr>
        <w:framePr w:w="14320" w:x="2701" w:y="5901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第二是“无欲”。洪应明抄袭了释氏的玄妙，却发展了他们的空</w:t>
      </w:r>
    </w:p>
    <w:p>
      <w:pPr>
        <w:framePr w:w="14320" w:x="2701" w:y="590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灵，传播了佛家的禅宗。例如“彩笔描空，笔不落色，而空亦不受</w:t>
      </w:r>
    </w:p>
    <w:p>
      <w:pPr>
        <w:framePr w:w="14320" w:x="2701" w:y="590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染；利刀割水，刀不损锷，而水亦不留痕”、“心与竹俱空，问是</w:t>
      </w:r>
    </w:p>
    <w:p>
      <w:pPr>
        <w:framePr w:w="14320" w:x="2701" w:y="5901"/>
        <w:widowControl w:val="0"/>
        <w:autoSpaceDE w:val="0"/>
        <w:autoSpaceDN w:val="0"/>
        <w:spacing w:before="20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非何处安脚？”、“胸中涤去数斗尘，语言方觉有味”等，都是这</w:t>
      </w:r>
    </w:p>
    <w:p>
      <w:pPr>
        <w:framePr w:w="14320" w:x="2701" w:y="5901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种特点的体现。</w:t>
      </w:r>
    </w:p>
    <w:p>
      <w:pPr>
        <w:framePr w:w="14804" w:x="2701" w:y="9336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第三是“清闲”。这是最绝妙的一部分，集中在“闲适”章节里，</w:t>
      </w:r>
    </w:p>
    <w:p>
      <w:pPr>
        <w:framePr w:w="14804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表现出了古代隐士的雅致。比如“阶下几点飞翠落红，收拾来无非</w:t>
      </w:r>
    </w:p>
    <w:p>
      <w:pPr>
        <w:framePr w:w="14804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诗料；窗前一片浮清映白，悟入处尽是禅机”，“芳菲园林看蜂忙，</w:t>
      </w:r>
    </w:p>
    <w:p>
      <w:pPr>
        <w:framePr w:w="14804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觑破几船尘情世态；寂寞衡茅观燕寝，引起一种冷趣幽思”，比较</w:t>
      </w:r>
    </w:p>
    <w:p>
      <w:pPr>
        <w:framePr w:w="14804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有名的是“宠辱不惊，闲看庭前花开花落；去留无意，漫随天外支</w:t>
      </w:r>
    </w:p>
    <w:p>
      <w:pPr>
        <w:framePr w:w="14804" w:x="2701" w:y="9336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卷云舒”。</w:t>
      </w:r>
    </w:p>
    <w:p>
      <w:pPr>
        <w:framePr w:w="14320" w:x="2701" w:y="13394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这本书里的另一个可观之处在语言上，洪应明用了细碎精致的笔</w:t>
      </w:r>
    </w:p>
    <w:p>
      <w:pPr>
        <w:framePr w:w="14320" w:x="2701" w:y="133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法去表现一种雄健放浪的情怀，可是落在条条细则上面，却如同滂</w:t>
      </w:r>
    </w:p>
    <w:p>
      <w:pPr>
        <w:framePr w:w="14320" w:x="2701" w:y="133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沱大浪里面的小水滴，温柔可爱，比如“鸢飞鱼跃”、“波恬浪</w:t>
      </w:r>
    </w:p>
    <w:p>
      <w:pPr>
        <w:framePr w:w="14320" w:x="2701" w:y="13394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静”、“沤生大海”、“影灭长空”、“碗茗炉烟”等等。</w:t>
      </w:r>
    </w:p>
    <w:p>
      <w:pPr>
        <w:framePr w:w="14320" w:x="2701" w:y="16199"/>
        <w:widowControl w:val="0"/>
        <w:autoSpaceDE w:val="0"/>
        <w:autoSpaceDN w:val="0"/>
        <w:spacing w:before="0" w:after="0" w:line="421" w:lineRule="exact"/>
        <w:ind w:left="65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这是一本值得看的书，在其他类似书籍里它要算较出色的一家，</w:t>
      </w:r>
    </w:p>
    <w:p>
      <w:pPr>
        <w:framePr w:w="14320" w:x="2701" w:y="16199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对我们人生以及人生以外的认识会给出一些合适的指引，不至于过</w:t>
      </w:r>
    </w:p>
    <w:p>
      <w:pPr>
        <w:framePr w:w="14320" w:x="2701" w:y="16199"/>
        <w:widowControl w:val="0"/>
        <w:autoSpaceDE w:val="0"/>
        <w:autoSpaceDN w:val="0"/>
        <w:spacing w:before="20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早的迷了路。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604F5BD-F8AA-4A74-AB97-AF0AC77DD55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5089AC6-2FB5-4F48-8FCF-9427C8B10C9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98DD166-BE72-4776-8C1C-57745076FA4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345220A-DB6A-4CEF-A533-1198A0D0008A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EA916CD5-2787-4AC6-9774-EE548C639E0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174</Words>
  <Characters>4576</Characters>
  <Application>Microsoft Office Word</Application>
  <DocSecurity>0</DocSecurity>
  <Lines>173</Lines>
  <Paragraphs>173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2023-02-05T20:56:14Z</dcterms:created>
  <dcterms:modified xsi:type="dcterms:W3CDTF">2023-02-05T20:56:14Z</dcterms:modified>
</cp:coreProperties>
</file>