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59" w:x="2701" w:y="1958"/>
        <w:widowControl w:val="0"/>
        <w:autoSpaceDE w:val="0"/>
        <w:autoSpaceDN w:val="0"/>
        <w:spacing w:before="0" w:after="0" w:line="479" w:lineRule="exact"/>
        <w:ind w:left="239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网络直播知识问答题库（含解析）二</w:t>
      </w:r>
    </w:p>
    <w:p>
      <w:pPr>
        <w:framePr w:w="11559" w:x="2701" w:y="1958"/>
        <w:widowControl w:val="0"/>
        <w:autoSpaceDE w:val="0"/>
        <w:autoSpaceDN w:val="0"/>
        <w:spacing w:before="54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YouYuan"/>
          <w:color w:val="000000"/>
          <w:spacing w:val="1"/>
          <w:sz w:val="42"/>
        </w:rPr>
        <w:t>1.</w:t>
      </w:r>
      <w:r>
        <w:rPr>
          <w:rFonts w:ascii="SimSun" w:hAnsi="SimSun" w:cs="SimSun"/>
          <w:color w:val="000000"/>
          <w:spacing w:val="1"/>
          <w:sz w:val="42"/>
        </w:rPr>
        <w:t>下列关于鸡蛋的食用方法，正确的是（</w:t>
      </w:r>
      <w:r>
        <w:rPr>
          <w:rFonts w:ascii="Times New Roman"/>
          <w:color w:val="000000"/>
          <w:spacing w:val="84"/>
          <w:sz w:val="42"/>
        </w:rPr>
        <w:t xml:space="preserve"> </w:t>
      </w:r>
      <w:r>
        <w:rPr>
          <w:rFonts w:ascii="SimSun" w:hAnsi="SimSun" w:cs="SimSun"/>
          <w:color w:val="000000"/>
          <w:spacing w:val="-208"/>
          <w:sz w:val="42"/>
        </w:rPr>
        <w:t>）。</w:t>
      </w:r>
    </w:p>
    <w:p>
      <w:pPr>
        <w:framePr w:w="11559" w:x="2701" w:y="195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A</w:t>
      </w:r>
      <w:r>
        <w:rPr>
          <w:rFonts w:ascii="SimSun" w:hAnsi="SimSun" w:cs="SimSun"/>
          <w:color w:val="000000"/>
          <w:spacing w:val="1"/>
          <w:sz w:val="42"/>
        </w:rPr>
        <w:t>．半生半熟的煎蛋是科学的食用方法</w:t>
      </w:r>
    </w:p>
    <w:p>
      <w:pPr>
        <w:framePr w:w="8015" w:x="2701" w:y="484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B</w:t>
      </w:r>
      <w:r>
        <w:rPr>
          <w:rFonts w:ascii="SimSun" w:hAnsi="SimSun" w:cs="SimSun"/>
          <w:color w:val="000000"/>
          <w:spacing w:val="1"/>
          <w:sz w:val="42"/>
        </w:rPr>
        <w:t>．开水冲鸡蛋食用最有利于营养吸收</w:t>
      </w:r>
    </w:p>
    <w:p>
      <w:pPr>
        <w:framePr w:w="4224" w:x="2701" w:y="57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-1"/>
          <w:sz w:val="42"/>
        </w:rPr>
        <w:t>C</w:t>
      </w:r>
      <w:r>
        <w:rPr>
          <w:rFonts w:ascii="SimSun" w:hAnsi="SimSun" w:cs="SimSun"/>
          <w:color w:val="000000"/>
          <w:spacing w:val="1"/>
          <w:sz w:val="42"/>
        </w:rPr>
        <w:t>．鸡蛋一定要熟吃</w:t>
      </w:r>
    </w:p>
    <w:p>
      <w:pPr>
        <w:framePr w:w="2118" w:x="2701" w:y="671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答案：</w:t>
      </w:r>
      <w:r>
        <w:rPr>
          <w:rFonts w:ascii="Calibri"/>
          <w:color w:val="000000"/>
          <w:spacing w:val="0"/>
          <w:sz w:val="42"/>
        </w:rPr>
        <w:t>C</w:t>
      </w:r>
    </w:p>
    <w:p>
      <w:pPr>
        <w:framePr w:w="15016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科学解析：吃生鸡蛋对人的健康是有害的。其一，生鸡蛋中含有抗酶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蛋白和抗生物蛋白。抗酶蛋白阻碍人体肠胃中的蛋白酶与蛋白质接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触，影响蛋白质的消化与吸收。抗生物蛋白能与食物中的生物素结合，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形成人体无法吸收的物质，经蒸熟煮透后可以将抗酶蛋白和抗生物蛋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白破坏掉，不再影响人体对营养素的吸收。同时煮熟了的鸡蛋蛋白质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的结构变得松软，容易被人体消化吸收。其二，一些生鸡蛋带有致病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菌、霉菌或寄生虫卵，未经蒸煮加工可能会引起腹泻和寄生虫病。因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此，鸡蛋一定要煮熟吃。</w:t>
      </w:r>
    </w:p>
    <w:p>
      <w:pPr>
        <w:framePr w:w="14335" w:x="2701" w:y="1514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．食物过敏是在摄入食物时由于食物中的某些成分引起免疫应答，</w:t>
      </w:r>
    </w:p>
    <w:p>
      <w:pPr>
        <w:framePr w:w="14335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导致消化系统内或全身性的变态反应。以下食物成分容易引起</w:t>
      </w:r>
      <w:r>
        <w:rPr>
          <w:rFonts w:ascii="Times New Roman"/>
          <w:color w:val="000000"/>
          <w:spacing w:val="14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过敏</w:t>
      </w:r>
    </w:p>
    <w:p>
      <w:pPr>
        <w:framePr w:w="14335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的是（</w:t>
      </w:r>
      <w:r>
        <w:rPr>
          <w:rFonts w:ascii="Times New Roman"/>
          <w:color w:val="000000"/>
          <w:spacing w:val="104"/>
          <w:sz w:val="42"/>
        </w:rPr>
        <w:t xml:space="preserve"> </w:t>
      </w:r>
      <w:r>
        <w:rPr>
          <w:rFonts w:ascii="SimSun" w:hAnsi="SimSun" w:cs="SimSun"/>
          <w:color w:val="000000"/>
          <w:spacing w:val="-211"/>
          <w:sz w:val="42"/>
        </w:rPr>
        <w:t>）。</w:t>
      </w:r>
    </w:p>
    <w:p>
      <w:pPr>
        <w:framePr w:w="7809" w:x="2701" w:y="1795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A</w:t>
      </w:r>
      <w:r>
        <w:rPr>
          <w:rFonts w:ascii="SimSun" w:hAnsi="SimSun" w:cs="SimSun"/>
          <w:color w:val="000000"/>
          <w:spacing w:val="1"/>
          <w:sz w:val="42"/>
        </w:rPr>
        <w:t>．纤维素</w:t>
      </w:r>
      <w:r>
        <w:rPr>
          <w:rFonts w:ascii="Times New Roman"/>
          <w:color w:val="000000"/>
          <w:spacing w:val="518"/>
          <w:sz w:val="42"/>
        </w:rPr>
        <w:t xml:space="preserve"> </w:t>
      </w:r>
      <w:r>
        <w:rPr>
          <w:rFonts w:ascii="Calibri"/>
          <w:color w:val="000000"/>
          <w:spacing w:val="2"/>
          <w:sz w:val="42"/>
        </w:rPr>
        <w:t>B</w:t>
      </w:r>
      <w:r>
        <w:rPr>
          <w:rFonts w:ascii="SimSun" w:hAnsi="SimSun" w:cs="SimSun"/>
          <w:color w:val="000000"/>
          <w:spacing w:val="1"/>
          <w:sz w:val="42"/>
        </w:rPr>
        <w:t>．维生素</w:t>
      </w:r>
      <w:r>
        <w:rPr>
          <w:rFonts w:ascii="Times New Roman"/>
          <w:color w:val="000000"/>
          <w:spacing w:val="310"/>
          <w:sz w:val="42"/>
        </w:rPr>
        <w:t xml:space="preserve"> </w:t>
      </w:r>
      <w:r>
        <w:rPr>
          <w:rFonts w:ascii="Calibri"/>
          <w:color w:val="000000"/>
          <w:spacing w:val="-1"/>
          <w:sz w:val="42"/>
        </w:rPr>
        <w:t>C</w:t>
      </w:r>
      <w:r>
        <w:rPr>
          <w:rFonts w:ascii="SimSun" w:hAnsi="SimSun" w:cs="SimSun"/>
          <w:color w:val="000000"/>
          <w:spacing w:val="1"/>
          <w:sz w:val="42"/>
        </w:rPr>
        <w:t>．蛋白质</w:t>
      </w:r>
    </w:p>
    <w:p>
      <w:pPr>
        <w:framePr w:w="2118" w:x="2701" w:y="18889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答案：</w:t>
      </w:r>
      <w:r>
        <w:rPr>
          <w:rFonts w:ascii="Calibri"/>
          <w:color w:val="000000"/>
          <w:spacing w:val="0"/>
          <w:sz w:val="42"/>
        </w:rPr>
        <w:t>C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科学解析：蛋白质具有致敏作用，会使机体产生抗原抗体的免疫应答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反应，造成皮肤红肿、经常性腹泻、消化不良、头痛、咽喉疼痛、哮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喘等过敏症状。常见的过敏原有牛奶、鸡蛋、牛羊肉、海鲜等。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95" w:x="2701" w:y="203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．食源性疾病是指食品中致病因素进入人体引起的感染性、中毒性</w:t>
      </w:r>
    </w:p>
    <w:p>
      <w:pPr>
        <w:framePr w:w="1429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等疾病。以下举措不可用于预防食源性疾病的是（</w:t>
      </w:r>
      <w:r>
        <w:rPr>
          <w:rFonts w:ascii="Times New Roman"/>
          <w:color w:val="000000"/>
          <w:spacing w:val="80"/>
          <w:sz w:val="42"/>
        </w:rPr>
        <w:t xml:space="preserve"> </w:t>
      </w:r>
      <w:r>
        <w:rPr>
          <w:rFonts w:ascii="SimSun" w:hAnsi="SimSun" w:cs="SimSun"/>
          <w:color w:val="000000"/>
          <w:spacing w:val="-211"/>
          <w:sz w:val="42"/>
        </w:rPr>
        <w:t>）。</w:t>
      </w:r>
    </w:p>
    <w:p>
      <w:pPr>
        <w:framePr w:w="14295" w:x="2701" w:y="203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A</w:t>
      </w:r>
      <w:r>
        <w:rPr>
          <w:rFonts w:ascii="SimSun" w:hAnsi="SimSun" w:cs="SimSun"/>
          <w:color w:val="000000"/>
          <w:spacing w:val="1"/>
          <w:sz w:val="42"/>
        </w:rPr>
        <w:t>．食物储存时保持洁净，生熟分开</w:t>
      </w:r>
    </w:p>
    <w:p>
      <w:pPr>
        <w:framePr w:w="6078" w:x="2701" w:y="484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B</w:t>
      </w:r>
      <w:r>
        <w:rPr>
          <w:rFonts w:ascii="SimSun" w:hAnsi="SimSun" w:cs="SimSun"/>
          <w:color w:val="000000"/>
          <w:spacing w:val="1"/>
          <w:sz w:val="42"/>
        </w:rPr>
        <w:t>．使用冰箱长时间储存食物</w:t>
      </w:r>
    </w:p>
    <w:p>
      <w:pPr>
        <w:framePr w:w="2961" w:x="2701" w:y="5782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-1"/>
          <w:sz w:val="42"/>
        </w:rPr>
        <w:t>C</w:t>
      </w:r>
      <w:r>
        <w:rPr>
          <w:rFonts w:ascii="SimSun" w:hAnsi="SimSun" w:cs="SimSun"/>
          <w:color w:val="000000"/>
          <w:spacing w:val="1"/>
          <w:sz w:val="42"/>
        </w:rPr>
        <w:t>．煮熟食物</w:t>
      </w:r>
    </w:p>
    <w:p>
      <w:pPr>
        <w:framePr w:w="2123" w:x="2701" w:y="671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答案：</w:t>
      </w:r>
      <w:r>
        <w:rPr>
          <w:rFonts w:ascii="Calibri"/>
          <w:color w:val="000000"/>
          <w:spacing w:val="0"/>
          <w:sz w:val="42"/>
        </w:rPr>
        <w:t>B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科学解析：食源性疾病是全世界范围内最大的食品安全问题。世界卫</w:t>
      </w:r>
    </w:p>
    <w:p>
      <w:pPr>
        <w:framePr w:w="14531" w:x="2701" w:y="765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生组织（</w:t>
      </w:r>
      <w:r>
        <w:rPr>
          <w:rFonts w:ascii="Calibri"/>
          <w:color w:val="000000"/>
          <w:spacing w:val="-1"/>
          <w:sz w:val="42"/>
        </w:rPr>
        <w:t>WHO</w:t>
      </w:r>
      <w:r>
        <w:rPr>
          <w:rFonts w:ascii="SimSun" w:hAnsi="SimSun" w:cs="SimSun"/>
          <w:color w:val="000000"/>
          <w:spacing w:val="1"/>
          <w:sz w:val="42"/>
        </w:rPr>
        <w:t>）为此发起呼吁：保持洁净，生熟分开，煮</w:t>
      </w:r>
      <w:r>
        <w:rPr>
          <w:rFonts w:ascii="Times New Roman"/>
          <w:color w:val="000000"/>
          <w:spacing w:val="8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熟食物，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在安全温度下储存食物，利用安全的水和原材料。冰箱储存食物是可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以起到保鲜的作用，因为低温能够抑制</w:t>
      </w:r>
      <w:r>
        <w:rPr>
          <w:rFonts w:ascii="Times New Roman"/>
          <w:color w:val="000000"/>
          <w:spacing w:val="13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多数细菌的繁殖，但有些嗜</w:t>
      </w:r>
    </w:p>
    <w:p>
      <w:pPr>
        <w:framePr w:w="14531" w:x="2701" w:y="7655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冷菌仍可继续生长。例如，有一种耶氏菌在零下</w:t>
      </w:r>
      <w:r>
        <w:rPr>
          <w:rFonts w:ascii="Times New Roman"/>
          <w:color w:val="000000"/>
          <w:spacing w:val="-21"/>
          <w:sz w:val="42"/>
        </w:rPr>
        <w:t xml:space="preserve"> </w:t>
      </w:r>
      <w:r>
        <w:rPr>
          <w:rFonts w:ascii="Calibri"/>
          <w:color w:val="000000"/>
          <w:spacing w:val="-4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℃仍能繁殖生长，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容易污染冷藏的食</w:t>
      </w:r>
      <w:r>
        <w:rPr>
          <w:rFonts w:ascii="Times New Roman"/>
          <w:color w:val="000000"/>
          <w:spacing w:val="11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物。因此冰箱长时间储存食物并不属于有效预防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食源性疾病的措施。日常生活中不要过分依赖冰箱保藏食物和饮料，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要注意冰箱的定期清理、消毒，同时注意冰箱内存放的食品要生熟分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开，防止交叉污染。</w:t>
      </w:r>
    </w:p>
    <w:p>
      <w:pPr>
        <w:framePr w:w="14326" w:x="2701" w:y="1608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．不锈钢是在钢铁中加入合金元素制成的，相对于其他金属，不锈</w:t>
      </w:r>
    </w:p>
    <w:p>
      <w:pPr>
        <w:framePr w:w="1432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钢容器更加坚固、耐锈蚀。关于不锈钢容器的</w:t>
      </w:r>
      <w:r>
        <w:rPr>
          <w:rFonts w:ascii="Times New Roman"/>
          <w:color w:val="000000"/>
          <w:spacing w:val="13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使用，下列做法是正</w:t>
      </w:r>
    </w:p>
    <w:p>
      <w:pPr>
        <w:framePr w:w="14326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确的是（</w:t>
      </w:r>
      <w:r>
        <w:rPr>
          <w:rFonts w:ascii="Times New Roman"/>
          <w:color w:val="000000"/>
          <w:spacing w:val="100"/>
          <w:sz w:val="42"/>
        </w:rPr>
        <w:t xml:space="preserve"> </w:t>
      </w:r>
      <w:r>
        <w:rPr>
          <w:rFonts w:ascii="SimSun" w:hAnsi="SimSun" w:cs="SimSun"/>
          <w:color w:val="000000"/>
          <w:spacing w:val="-208"/>
          <w:sz w:val="42"/>
        </w:rPr>
        <w:t>）。</w:t>
      </w:r>
    </w:p>
    <w:p>
      <w:pPr>
        <w:framePr w:w="9000" w:x="2701" w:y="18889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A</w:t>
      </w:r>
      <w:r>
        <w:rPr>
          <w:rFonts w:ascii="SimSun" w:hAnsi="SimSun" w:cs="SimSun"/>
          <w:color w:val="000000"/>
          <w:spacing w:val="1"/>
          <w:sz w:val="42"/>
        </w:rPr>
        <w:t>．不要长时间盛放盐、酱油、醋、菜汤等</w:t>
      </w:r>
    </w:p>
    <w:p>
      <w:pPr>
        <w:framePr w:w="9000" w:x="2701" w:y="18889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B</w:t>
      </w:r>
      <w:r>
        <w:rPr>
          <w:rFonts w:ascii="SimSun" w:hAnsi="SimSun" w:cs="SimSun"/>
          <w:color w:val="000000"/>
          <w:spacing w:val="1"/>
          <w:sz w:val="42"/>
        </w:rPr>
        <w:t>．可以用来煎熬中药</w:t>
      </w:r>
    </w:p>
    <w:p>
      <w:pPr>
        <w:framePr w:w="7524" w:x="2701" w:y="20761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-1"/>
          <w:sz w:val="42"/>
        </w:rPr>
        <w:t>C</w:t>
      </w:r>
      <w:r>
        <w:rPr>
          <w:rFonts w:ascii="SimSun" w:hAnsi="SimSun" w:cs="SimSun"/>
          <w:color w:val="000000"/>
          <w:spacing w:val="1"/>
          <w:sz w:val="42"/>
        </w:rPr>
        <w:t>．用强碱性的化学药剂洗涤和浸泡</w:t>
      </w:r>
    </w:p>
    <w:p>
      <w:pPr>
        <w:framePr w:w="2137" w:x="2701" w:y="21697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答案：</w:t>
      </w:r>
      <w:r>
        <w:rPr>
          <w:rFonts w:ascii="Calibri"/>
          <w:color w:val="000000"/>
          <w:spacing w:val="0"/>
          <w:sz w:val="42"/>
        </w:rPr>
        <w:t>A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34"/>
          <w:sz w:val="42"/>
        </w:rPr>
        <w:t>科学解析：（</w:t>
      </w:r>
      <w:r>
        <w:rPr>
          <w:rFonts w:ascii="Calibri"/>
          <w:color w:val="000000"/>
          <w:spacing w:val="0"/>
          <w:sz w:val="42"/>
        </w:rPr>
        <w:t>1</w:t>
      </w:r>
      <w:r>
        <w:rPr>
          <w:rFonts w:ascii="SimSun" w:hAnsi="SimSun" w:cs="SimSun"/>
          <w:color w:val="000000"/>
          <w:spacing w:val="1"/>
          <w:sz w:val="42"/>
        </w:rPr>
        <w:t>）不锈钢容器不可长时间盛放盐、酱油、醋、菜汤等，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因为这些食品中含有许多电解质，如果长时间盛</w:t>
      </w:r>
      <w:r>
        <w:rPr>
          <w:rFonts w:ascii="Times New Roman"/>
          <w:color w:val="000000"/>
          <w:spacing w:val="13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放，不锈钢同样会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像其他金属一样与这些电解质起电化学反应，使有毒金属元素被溶解</w:t>
      </w:r>
    </w:p>
    <w:p>
      <w:pPr>
        <w:framePr w:w="15016" w:x="2701" w:y="203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4"/>
          <w:sz w:val="42"/>
        </w:rPr>
        <w:t>出来。（</w:t>
      </w:r>
      <w:r>
        <w:rPr>
          <w:rFonts w:ascii="Calibri"/>
          <w:color w:val="000000"/>
          <w:spacing w:val="0"/>
          <w:sz w:val="42"/>
        </w:rPr>
        <w:t>2</w:t>
      </w:r>
      <w:r>
        <w:rPr>
          <w:rFonts w:ascii="SimSun" w:hAnsi="SimSun" w:cs="SimSun"/>
          <w:color w:val="000000"/>
          <w:spacing w:val="1"/>
          <w:sz w:val="42"/>
        </w:rPr>
        <w:t>）不能用不锈钢容器</w:t>
      </w:r>
      <w:r>
        <w:rPr>
          <w:rFonts w:ascii="Times New Roman"/>
          <w:color w:val="000000"/>
          <w:spacing w:val="4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煎熬中药，因为中药含有很多生物碱、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有机酸等成分，在加热条件下，难免会与不锈钢容器发生化学反应，</w:t>
      </w:r>
    </w:p>
    <w:p>
      <w:pPr>
        <w:framePr w:w="15016" w:x="2701" w:y="203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不但使药</w:t>
      </w:r>
      <w:r>
        <w:rPr>
          <w:rFonts w:ascii="Times New Roman"/>
          <w:color w:val="000000"/>
          <w:spacing w:val="111"/>
          <w:sz w:val="42"/>
        </w:rPr>
        <w:t xml:space="preserve"> </w:t>
      </w:r>
      <w:r>
        <w:rPr>
          <w:rFonts w:ascii="SimSun" w:hAnsi="SimSun" w:cs="SimSun"/>
          <w:color w:val="000000"/>
          <w:spacing w:val="-8"/>
          <w:sz w:val="42"/>
        </w:rPr>
        <w:t>物失效，还可能生成某些毒性更大的化合物。（</w:t>
      </w:r>
      <w:r>
        <w:rPr>
          <w:rFonts w:ascii="Calibri"/>
          <w:color w:val="000000"/>
          <w:spacing w:val="3"/>
          <w:sz w:val="42"/>
        </w:rPr>
        <w:t>3</w:t>
      </w:r>
      <w:r>
        <w:rPr>
          <w:rFonts w:ascii="SimSun" w:hAnsi="SimSun" w:cs="SimSun"/>
          <w:color w:val="000000"/>
          <w:spacing w:val="1"/>
          <w:sz w:val="42"/>
        </w:rPr>
        <w:t>）切勿用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强碱性或强氧化性的化学药剂，如苏打、漂白粉、次氯酸钠</w:t>
      </w:r>
      <w:r>
        <w:rPr>
          <w:rFonts w:ascii="Times New Roman"/>
          <w:color w:val="000000"/>
          <w:spacing w:val="14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等进行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洗涤和浸泡，因为这些物质都是电解质，同样会与不锈钢起化学反应。</w:t>
      </w:r>
    </w:p>
    <w:p>
      <w:pPr>
        <w:framePr w:w="15016" w:x="2701" w:y="2038"/>
        <w:widowControl w:val="0"/>
        <w:autoSpaceDE w:val="0"/>
        <w:autoSpaceDN w:val="0"/>
        <w:spacing w:before="497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</w:t>
      </w:r>
      <w:r>
        <w:rPr>
          <w:rFonts w:ascii="Calibri"/>
          <w:color w:val="000000"/>
          <w:spacing w:val="0"/>
          <w:sz w:val="42"/>
        </w:rPr>
        <w:t>4</w:t>
      </w:r>
      <w:r>
        <w:rPr>
          <w:rFonts w:ascii="SimSun" w:hAnsi="SimSun" w:cs="SimSun"/>
          <w:color w:val="000000"/>
          <w:spacing w:val="1"/>
          <w:sz w:val="42"/>
        </w:rPr>
        <w:t>）不能空烧不锈钢容器，不锈钢容器</w:t>
      </w:r>
      <w:r>
        <w:rPr>
          <w:rFonts w:ascii="Times New Roman"/>
          <w:color w:val="000000"/>
          <w:spacing w:val="-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较铁制品、铝制品导热系数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低，传热时间慢，空烧会造成其表面镀铬层的老化、脱落，减短其使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用寿命，同时也会增</w:t>
      </w:r>
      <w:r>
        <w:rPr>
          <w:rFonts w:ascii="Times New Roman"/>
          <w:color w:val="000000"/>
          <w:spacing w:val="9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加安全隐患。</w:t>
      </w:r>
    </w:p>
    <w:p>
      <w:pPr>
        <w:framePr w:w="14295" w:x="2701" w:y="12335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3"/>
          <w:sz w:val="42"/>
        </w:rPr>
        <w:t>5</w:t>
      </w:r>
      <w:r>
        <w:rPr>
          <w:rFonts w:ascii="SimSun" w:hAnsi="SimSun" w:cs="SimSun"/>
          <w:color w:val="000000"/>
          <w:spacing w:val="1"/>
          <w:sz w:val="42"/>
        </w:rPr>
        <w:t>、有些材质的容器长时间与食品直接接触后，会对食品安全造成影</w:t>
      </w:r>
    </w:p>
    <w:p>
      <w:pPr>
        <w:framePr w:w="14295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响。下面不可以长期作为食品容器的是（</w:t>
      </w:r>
      <w:r>
        <w:rPr>
          <w:rFonts w:ascii="Times New Roman"/>
          <w:color w:val="000000"/>
          <w:spacing w:val="83"/>
          <w:sz w:val="42"/>
        </w:rPr>
        <w:t xml:space="preserve"> </w:t>
      </w:r>
      <w:r>
        <w:rPr>
          <w:rFonts w:ascii="SimSun" w:hAnsi="SimSun" w:cs="SimSun"/>
          <w:color w:val="000000"/>
          <w:spacing w:val="-208"/>
          <w:sz w:val="42"/>
        </w:rPr>
        <w:t>）。</w:t>
      </w:r>
    </w:p>
    <w:p>
      <w:pPr>
        <w:framePr w:w="3823" w:x="2701" w:y="14208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A</w:t>
      </w:r>
      <w:r>
        <w:rPr>
          <w:rFonts w:ascii="SimSun" w:hAnsi="SimSun" w:cs="SimSun"/>
          <w:color w:val="000000"/>
          <w:spacing w:val="1"/>
          <w:sz w:val="42"/>
        </w:rPr>
        <w:t>．陶瓷制品容器</w:t>
      </w:r>
    </w:p>
    <w:p>
      <w:pPr>
        <w:framePr w:w="3809" w:x="2701" w:y="15144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2"/>
          <w:sz w:val="42"/>
        </w:rPr>
        <w:t>B</w:t>
      </w:r>
      <w:r>
        <w:rPr>
          <w:rFonts w:ascii="SimSun" w:hAnsi="SimSun" w:cs="SimSun"/>
          <w:color w:val="000000"/>
          <w:spacing w:val="1"/>
          <w:sz w:val="42"/>
        </w:rPr>
        <w:t>．玻璃制品容器</w:t>
      </w:r>
    </w:p>
    <w:p>
      <w:pPr>
        <w:framePr w:w="3382" w:x="2701" w:y="16080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alibri"/>
          <w:color w:val="000000"/>
          <w:spacing w:val="-1"/>
          <w:sz w:val="42"/>
        </w:rPr>
        <w:t>C</w:t>
      </w:r>
      <w:r>
        <w:rPr>
          <w:rFonts w:ascii="SimSun" w:hAnsi="SimSun" w:cs="SimSun"/>
          <w:color w:val="000000"/>
          <w:spacing w:val="1"/>
          <w:sz w:val="42"/>
        </w:rPr>
        <w:t>．铝制品容器</w:t>
      </w:r>
    </w:p>
    <w:p>
      <w:pPr>
        <w:framePr w:w="2118" w:x="2701" w:y="17016"/>
        <w:widowControl w:val="0"/>
        <w:autoSpaceDE w:val="0"/>
        <w:autoSpaceDN w:val="0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答案：</w:t>
      </w:r>
      <w:r>
        <w:rPr>
          <w:rFonts w:ascii="Calibri"/>
          <w:color w:val="000000"/>
          <w:spacing w:val="0"/>
          <w:sz w:val="42"/>
        </w:rPr>
        <w:t>C</w:t>
      </w:r>
    </w:p>
    <w:p>
      <w:pPr>
        <w:framePr w:w="14531" w:x="2701" w:y="1795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科学解析：铝不是人体的必需元素，长期过量摄入铝，可干扰大脑意</w:t>
      </w:r>
    </w:p>
    <w:p>
      <w:pPr>
        <w:framePr w:w="14531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识和记忆功能，引起认知、记忆和逻辑推理能力下降，严重者可导致</w:t>
      </w:r>
    </w:p>
    <w:p>
      <w:pPr>
        <w:framePr w:w="14531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痴呆。因此不宜长期用铝制品作</w:t>
      </w:r>
      <w:r>
        <w:rPr>
          <w:rFonts w:ascii="Times New Roman"/>
          <w:color w:val="000000"/>
          <w:spacing w:val="9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为食品容器。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DCAC296C-9C15-4AFB-B63B-59CDD7D3531D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3EA14F50-F272-48B7-9538-005CBCEA047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4DA550B-EF29-46EA-8A6C-08A21959DFA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EF50697-E201-435F-82ED-84ABC34292DC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E745470C-4FFC-4B63-802F-986F5E801DB2}"/>
  </w:font>
  <w:font w:name="Cambria">
    <w:charset w:val="00"/>
    <w:family w:val="auto"/>
    <w:pitch w:val="default"/>
    <w:embedRegular r:id="rId6" w:fontKey="{CEDAC517-41EE-46A7-B989-4A0C02582FB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120</Words>
  <Characters>1403</Characters>
  <Application>Microsoft Office Word</Application>
  <DocSecurity>0</DocSecurity>
  <Lines>64</Lines>
  <Paragraphs>64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2023-02-27T15:35:32Z</dcterms:created>
  <dcterms:modified xsi:type="dcterms:W3CDTF">2023-02-27T15:35:32Z</dcterms:modified>
</cp:coreProperties>
</file>